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E8" w:rsidRDefault="001046E8" w:rsidP="001046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0B689E" w:rsidRPr="007F4885">
        <w:rPr>
          <w:rFonts w:ascii="Times New Roman" w:hAnsi="Times New Roman" w:cs="Times New Roman"/>
          <w:b/>
          <w:sz w:val="28"/>
          <w:szCs w:val="28"/>
        </w:rPr>
        <w:t>Нұрсұлтан Назарбаев халықаралық әуежайы</w:t>
      </w:r>
      <w:r>
        <w:rPr>
          <w:rFonts w:ascii="Times New Roman" w:hAnsi="Times New Roman" w:cs="Times New Roman"/>
          <w:b/>
          <w:sz w:val="28"/>
          <w:szCs w:val="28"/>
        </w:rPr>
        <w:t>»</w:t>
      </w:r>
      <w:r w:rsidRPr="001046E8">
        <w:rPr>
          <w:rFonts w:ascii="Times New Roman" w:hAnsi="Times New Roman" w:cs="Times New Roman"/>
          <w:b/>
          <w:sz w:val="28"/>
          <w:szCs w:val="28"/>
        </w:rPr>
        <w:t xml:space="preserve"> </w:t>
      </w:r>
    </w:p>
    <w:p w:rsidR="001046E8" w:rsidRPr="007F4885" w:rsidRDefault="001046E8" w:rsidP="001046E8">
      <w:pPr>
        <w:spacing w:after="0" w:line="240" w:lineRule="auto"/>
        <w:jc w:val="center"/>
        <w:rPr>
          <w:rFonts w:ascii="Times New Roman" w:hAnsi="Times New Roman" w:cs="Times New Roman"/>
          <w:b/>
          <w:sz w:val="28"/>
          <w:szCs w:val="28"/>
        </w:rPr>
      </w:pPr>
      <w:r w:rsidRPr="007F4885">
        <w:rPr>
          <w:rFonts w:ascii="Times New Roman" w:hAnsi="Times New Roman" w:cs="Times New Roman"/>
          <w:b/>
          <w:sz w:val="28"/>
          <w:szCs w:val="28"/>
        </w:rPr>
        <w:t>Акционерлік қоғам</w:t>
      </w:r>
      <w:r>
        <w:rPr>
          <w:rFonts w:ascii="Times New Roman" w:hAnsi="Times New Roman" w:cs="Times New Roman"/>
          <w:b/>
          <w:sz w:val="28"/>
          <w:szCs w:val="28"/>
        </w:rPr>
        <w:t>ы</w:t>
      </w:r>
    </w:p>
    <w:p w:rsidR="000B689E" w:rsidRPr="007F4885" w:rsidRDefault="000B689E" w:rsidP="007F4885">
      <w:pPr>
        <w:spacing w:after="0" w:line="240" w:lineRule="auto"/>
        <w:jc w:val="center"/>
        <w:rPr>
          <w:rFonts w:ascii="Times New Roman" w:hAnsi="Times New Roman" w:cs="Times New Roman"/>
          <w:b/>
          <w:sz w:val="28"/>
          <w:szCs w:val="28"/>
        </w:rPr>
      </w:pPr>
    </w:p>
    <w:p w:rsidR="000B689E" w:rsidRDefault="000B689E" w:rsidP="007F4885">
      <w:pPr>
        <w:spacing w:after="0" w:line="240" w:lineRule="auto"/>
        <w:jc w:val="both"/>
        <w:rPr>
          <w:rFonts w:ascii="Times New Roman" w:hAnsi="Times New Roman" w:cs="Times New Roman"/>
          <w:b/>
          <w:sz w:val="28"/>
          <w:szCs w:val="28"/>
        </w:rPr>
      </w:pPr>
    </w:p>
    <w:p w:rsidR="007C1122" w:rsidRDefault="007C1122" w:rsidP="007F4885">
      <w:pPr>
        <w:spacing w:after="0" w:line="240" w:lineRule="auto"/>
        <w:jc w:val="both"/>
        <w:rPr>
          <w:rFonts w:ascii="Times New Roman" w:hAnsi="Times New Roman" w:cs="Times New Roman"/>
          <w:b/>
          <w:sz w:val="28"/>
          <w:szCs w:val="28"/>
        </w:rPr>
      </w:pPr>
    </w:p>
    <w:p w:rsidR="007C1122" w:rsidRDefault="007C1122" w:rsidP="007F4885">
      <w:pPr>
        <w:spacing w:after="0" w:line="240" w:lineRule="auto"/>
        <w:jc w:val="both"/>
        <w:rPr>
          <w:rFonts w:ascii="Times New Roman" w:hAnsi="Times New Roman" w:cs="Times New Roman"/>
          <w:b/>
          <w:sz w:val="28"/>
          <w:szCs w:val="28"/>
        </w:rPr>
      </w:pPr>
    </w:p>
    <w:p w:rsidR="007C1122" w:rsidRPr="007F4885" w:rsidRDefault="007C1122"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7F4885" w:rsidP="007F4885">
      <w:pPr>
        <w:spacing w:after="0" w:line="240" w:lineRule="auto"/>
        <w:ind w:firstLine="5103"/>
        <w:jc w:val="both"/>
        <w:rPr>
          <w:rFonts w:ascii="Times New Roman" w:hAnsi="Times New Roman" w:cs="Times New Roman"/>
          <w:b/>
          <w:sz w:val="28"/>
          <w:szCs w:val="28"/>
        </w:rPr>
      </w:pPr>
      <w:r w:rsidRPr="007F4885">
        <w:rPr>
          <w:rFonts w:ascii="Times New Roman" w:hAnsi="Times New Roman" w:cs="Times New Roman"/>
          <w:b/>
          <w:sz w:val="28"/>
          <w:szCs w:val="28"/>
        </w:rPr>
        <w:t>БЕКІТІЛГЕН</w:t>
      </w:r>
    </w:p>
    <w:p w:rsidR="000B689E" w:rsidRPr="007F4885" w:rsidRDefault="000B689E" w:rsidP="007F4885">
      <w:pPr>
        <w:spacing w:after="0" w:line="240" w:lineRule="auto"/>
        <w:ind w:firstLine="5103"/>
        <w:jc w:val="both"/>
        <w:rPr>
          <w:rFonts w:ascii="Times New Roman" w:hAnsi="Times New Roman" w:cs="Times New Roman"/>
          <w:b/>
          <w:sz w:val="28"/>
          <w:szCs w:val="28"/>
        </w:rPr>
      </w:pPr>
    </w:p>
    <w:p w:rsidR="000B689E" w:rsidRPr="001046E8" w:rsidRDefault="001046E8" w:rsidP="001046E8">
      <w:pPr>
        <w:spacing w:after="0" w:line="240" w:lineRule="auto"/>
        <w:ind w:left="5103"/>
        <w:jc w:val="both"/>
        <w:rPr>
          <w:rFonts w:ascii="Times New Roman" w:hAnsi="Times New Roman" w:cs="Times New Roman"/>
          <w:b/>
          <w:sz w:val="28"/>
          <w:szCs w:val="28"/>
        </w:rPr>
      </w:pPr>
      <w:r w:rsidRPr="001046E8">
        <w:rPr>
          <w:rFonts w:ascii="Times New Roman" w:hAnsi="Times New Roman" w:cs="Times New Roman"/>
          <w:b/>
          <w:sz w:val="28"/>
          <w:szCs w:val="28"/>
          <w:lang w:val="kk-KZ"/>
        </w:rPr>
        <w:t>«Нұрсұлтан Назарбаев халықаралық әуежайы» АҚ</w:t>
      </w:r>
      <w:r w:rsidRPr="007F4885">
        <w:rPr>
          <w:rFonts w:ascii="Times New Roman" w:hAnsi="Times New Roman" w:cs="Times New Roman"/>
          <w:b/>
          <w:sz w:val="28"/>
          <w:szCs w:val="28"/>
        </w:rPr>
        <w:t xml:space="preserve"> </w:t>
      </w:r>
      <w:r w:rsidR="000B689E" w:rsidRPr="007F4885">
        <w:rPr>
          <w:rFonts w:ascii="Times New Roman" w:hAnsi="Times New Roman" w:cs="Times New Roman"/>
          <w:b/>
          <w:sz w:val="28"/>
          <w:szCs w:val="28"/>
        </w:rPr>
        <w:t>Директорлар кеңесінің шешімімен</w:t>
      </w:r>
    </w:p>
    <w:p w:rsidR="000B689E" w:rsidRPr="007F4885" w:rsidRDefault="00694AED" w:rsidP="001046E8">
      <w:pPr>
        <w:spacing w:after="0" w:line="240" w:lineRule="auto"/>
        <w:ind w:left="5103"/>
        <w:jc w:val="both"/>
        <w:rPr>
          <w:rFonts w:ascii="Times New Roman" w:hAnsi="Times New Roman" w:cs="Times New Roman"/>
          <w:b/>
          <w:sz w:val="28"/>
          <w:szCs w:val="28"/>
        </w:rPr>
      </w:pPr>
      <w:r>
        <w:rPr>
          <w:rFonts w:ascii="Times New Roman" w:hAnsi="Times New Roman" w:cs="Times New Roman"/>
          <w:b/>
          <w:sz w:val="28"/>
          <w:szCs w:val="28"/>
        </w:rPr>
        <w:t>2023</w:t>
      </w:r>
      <w:r w:rsidR="000B689E" w:rsidRPr="007F4885">
        <w:rPr>
          <w:rFonts w:ascii="Times New Roman" w:hAnsi="Times New Roman" w:cs="Times New Roman"/>
          <w:b/>
          <w:sz w:val="28"/>
          <w:szCs w:val="28"/>
        </w:rPr>
        <w:t xml:space="preserve"> жылғы </w:t>
      </w:r>
      <w:r w:rsidR="001046E8" w:rsidRPr="001046E8">
        <w:rPr>
          <w:rFonts w:ascii="Times New Roman" w:hAnsi="Times New Roman" w:cs="Times New Roman"/>
          <w:b/>
          <w:sz w:val="28"/>
          <w:szCs w:val="28"/>
          <w:lang w:val="kk-KZ"/>
        </w:rPr>
        <w:t>«</w:t>
      </w:r>
      <w:r w:rsidR="00E04F73">
        <w:rPr>
          <w:rFonts w:ascii="Times New Roman" w:hAnsi="Times New Roman" w:cs="Times New Roman"/>
          <w:b/>
          <w:sz w:val="28"/>
          <w:szCs w:val="28"/>
          <w:lang w:val="en-US"/>
        </w:rPr>
        <w:t>14</w:t>
      </w:r>
      <w:r w:rsidR="001046E8" w:rsidRPr="001046E8">
        <w:rPr>
          <w:rFonts w:ascii="Times New Roman" w:hAnsi="Times New Roman" w:cs="Times New Roman"/>
          <w:b/>
          <w:sz w:val="28"/>
          <w:szCs w:val="28"/>
          <w:lang w:val="kk-KZ"/>
        </w:rPr>
        <w:t xml:space="preserve">» </w:t>
      </w:r>
      <w:r>
        <w:rPr>
          <w:rFonts w:ascii="Times New Roman" w:hAnsi="Times New Roman" w:cs="Times New Roman"/>
          <w:b/>
          <w:sz w:val="28"/>
          <w:szCs w:val="28"/>
        </w:rPr>
        <w:t>ш</w:t>
      </w:r>
      <w:r>
        <w:rPr>
          <w:rFonts w:ascii="Times New Roman" w:hAnsi="Times New Roman" w:cs="Times New Roman"/>
          <w:b/>
          <w:sz w:val="28"/>
          <w:szCs w:val="28"/>
          <w:lang w:val="kk-KZ"/>
        </w:rPr>
        <w:t>ілде</w:t>
      </w:r>
    </w:p>
    <w:p w:rsidR="000B689E" w:rsidRPr="007F4885" w:rsidRDefault="007F4885" w:rsidP="007F4885">
      <w:pPr>
        <w:spacing w:after="0" w:line="240" w:lineRule="auto"/>
        <w:ind w:firstLine="5103"/>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1046E8">
        <w:rPr>
          <w:rFonts w:ascii="Times New Roman" w:hAnsi="Times New Roman" w:cs="Times New Roman"/>
          <w:b/>
          <w:sz w:val="28"/>
          <w:szCs w:val="28"/>
          <w:lang w:val="kk-KZ"/>
        </w:rPr>
        <w:t xml:space="preserve"> </w:t>
      </w:r>
      <w:r w:rsidR="00E04F73">
        <w:rPr>
          <w:rFonts w:ascii="Times New Roman" w:hAnsi="Times New Roman" w:cs="Times New Roman"/>
          <w:b/>
          <w:sz w:val="28"/>
          <w:szCs w:val="28"/>
          <w:lang w:val="en-US"/>
        </w:rPr>
        <w:t>90/23</w:t>
      </w:r>
      <w:bookmarkStart w:id="0" w:name="_GoBack"/>
      <w:bookmarkEnd w:id="0"/>
      <w:r w:rsidR="001046E8" w:rsidRPr="001046E8">
        <w:rPr>
          <w:rFonts w:ascii="Times New Roman" w:hAnsi="Times New Roman" w:cs="Times New Roman"/>
          <w:b/>
          <w:sz w:val="28"/>
          <w:szCs w:val="28"/>
          <w:lang w:val="kk-KZ"/>
        </w:rPr>
        <w:t xml:space="preserve"> </w:t>
      </w:r>
      <w:r>
        <w:rPr>
          <w:rFonts w:ascii="Times New Roman" w:hAnsi="Times New Roman" w:cs="Times New Roman"/>
          <w:b/>
          <w:sz w:val="28"/>
          <w:szCs w:val="28"/>
          <w:lang w:val="kk-KZ"/>
        </w:rPr>
        <w:t>хаттама</w:t>
      </w: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7F4885" w:rsidRDefault="000B689E" w:rsidP="007F4885">
      <w:pPr>
        <w:spacing w:after="0" w:line="240" w:lineRule="auto"/>
        <w:jc w:val="center"/>
        <w:rPr>
          <w:rFonts w:ascii="Times New Roman" w:hAnsi="Times New Roman" w:cs="Times New Roman"/>
          <w:b/>
          <w:sz w:val="28"/>
          <w:szCs w:val="28"/>
        </w:rPr>
      </w:pPr>
      <w:r w:rsidRPr="007F4885">
        <w:rPr>
          <w:rFonts w:ascii="Times New Roman" w:hAnsi="Times New Roman" w:cs="Times New Roman"/>
          <w:b/>
          <w:sz w:val="28"/>
          <w:szCs w:val="28"/>
        </w:rPr>
        <w:t>ЕРЕЖЕ</w:t>
      </w:r>
    </w:p>
    <w:p w:rsidR="000B689E" w:rsidRPr="007F4885" w:rsidRDefault="000B689E" w:rsidP="007F4885">
      <w:pPr>
        <w:spacing w:after="0" w:line="240" w:lineRule="auto"/>
        <w:jc w:val="center"/>
        <w:rPr>
          <w:rFonts w:ascii="Times New Roman" w:hAnsi="Times New Roman" w:cs="Times New Roman"/>
          <w:b/>
          <w:sz w:val="28"/>
          <w:szCs w:val="28"/>
        </w:rPr>
      </w:pPr>
      <w:r w:rsidRPr="007F4885">
        <w:rPr>
          <w:rFonts w:ascii="Times New Roman" w:hAnsi="Times New Roman" w:cs="Times New Roman"/>
          <w:b/>
          <w:sz w:val="28"/>
          <w:szCs w:val="28"/>
        </w:rPr>
        <w:t>сыбайлас жемқорлыққа қарсы комплаенс қызметі туралы</w:t>
      </w:r>
    </w:p>
    <w:p w:rsidR="000B689E" w:rsidRPr="007F4885" w:rsidRDefault="000B689E" w:rsidP="007F4885">
      <w:pPr>
        <w:spacing w:after="0" w:line="240" w:lineRule="auto"/>
        <w:jc w:val="center"/>
        <w:rPr>
          <w:rFonts w:ascii="Times New Roman" w:hAnsi="Times New Roman" w:cs="Times New Roman"/>
          <w:b/>
          <w:sz w:val="28"/>
          <w:szCs w:val="28"/>
        </w:rPr>
      </w:pPr>
    </w:p>
    <w:p w:rsidR="000B689E" w:rsidRPr="007F4885" w:rsidRDefault="000B689E" w:rsidP="007F4885">
      <w:pPr>
        <w:spacing w:after="0" w:line="240" w:lineRule="auto"/>
        <w:jc w:val="center"/>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Default="000B689E"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tbl>
      <w:tblPr>
        <w:tblStyle w:val="aa"/>
        <w:tblpPr w:leftFromText="180" w:rightFromText="180" w:vertAnchor="text" w:horzAnchor="margin" w:tblpY="10"/>
        <w:tblW w:w="0" w:type="auto"/>
        <w:tblLook w:val="04A0" w:firstRow="1" w:lastRow="0" w:firstColumn="1" w:lastColumn="0" w:noHBand="0" w:noVBand="1"/>
      </w:tblPr>
      <w:tblGrid>
        <w:gridCol w:w="1242"/>
      </w:tblGrid>
      <w:tr w:rsidR="001046E8" w:rsidRPr="001046E8" w:rsidTr="001046E8">
        <w:trPr>
          <w:trHeight w:val="278"/>
        </w:trPr>
        <w:tc>
          <w:tcPr>
            <w:tcW w:w="1242" w:type="dxa"/>
          </w:tcPr>
          <w:p w:rsidR="001046E8" w:rsidRPr="001046E8" w:rsidRDefault="001046E8" w:rsidP="001046E8">
            <w:pPr>
              <w:jc w:val="both"/>
              <w:rPr>
                <w:rFonts w:ascii="Times New Roman" w:hAnsi="Times New Roman" w:cs="Times New Roman"/>
                <w:b/>
                <w:sz w:val="28"/>
                <w:szCs w:val="28"/>
              </w:rPr>
            </w:pPr>
            <w:r w:rsidRPr="001046E8">
              <w:rPr>
                <w:rFonts w:ascii="Times New Roman" w:hAnsi="Times New Roman" w:cs="Times New Roman"/>
                <w:b/>
                <w:sz w:val="28"/>
                <w:szCs w:val="28"/>
                <w:lang w:val="kk-KZ"/>
              </w:rPr>
              <w:t>Тірк</w:t>
            </w:r>
            <w:r w:rsidRPr="001046E8">
              <w:rPr>
                <w:rFonts w:ascii="Times New Roman" w:hAnsi="Times New Roman" w:cs="Times New Roman"/>
                <w:b/>
                <w:sz w:val="28"/>
                <w:szCs w:val="28"/>
              </w:rPr>
              <w:t>. №</w:t>
            </w:r>
          </w:p>
        </w:tc>
      </w:tr>
      <w:tr w:rsidR="001046E8" w:rsidRPr="001046E8" w:rsidTr="001046E8">
        <w:trPr>
          <w:trHeight w:val="225"/>
        </w:trPr>
        <w:tc>
          <w:tcPr>
            <w:tcW w:w="1242" w:type="dxa"/>
          </w:tcPr>
          <w:p w:rsidR="001046E8" w:rsidRPr="001046E8" w:rsidRDefault="001046E8" w:rsidP="001046E8">
            <w:pPr>
              <w:jc w:val="both"/>
              <w:rPr>
                <w:rFonts w:ascii="Times New Roman" w:hAnsi="Times New Roman" w:cs="Times New Roman"/>
                <w:b/>
                <w:sz w:val="28"/>
                <w:szCs w:val="28"/>
              </w:rPr>
            </w:pPr>
          </w:p>
        </w:tc>
      </w:tr>
    </w:tbl>
    <w:p w:rsidR="007F4885" w:rsidRDefault="007F4885"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p w:rsidR="007F4885" w:rsidRDefault="007F4885" w:rsidP="007F4885">
      <w:pPr>
        <w:spacing w:after="0" w:line="240" w:lineRule="auto"/>
        <w:jc w:val="both"/>
        <w:rPr>
          <w:rFonts w:ascii="Times New Roman" w:hAnsi="Times New Roman" w:cs="Times New Roman"/>
          <w:b/>
          <w:sz w:val="28"/>
          <w:szCs w:val="28"/>
        </w:rPr>
      </w:pPr>
    </w:p>
    <w:p w:rsidR="007F4885" w:rsidRPr="007F4885" w:rsidRDefault="007F4885"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0B689E" w:rsidRPr="007F4885" w:rsidRDefault="000B689E" w:rsidP="007F4885">
      <w:pPr>
        <w:spacing w:after="0" w:line="240" w:lineRule="auto"/>
        <w:jc w:val="both"/>
        <w:rPr>
          <w:rFonts w:ascii="Times New Roman" w:hAnsi="Times New Roman" w:cs="Times New Roman"/>
          <w:b/>
          <w:sz w:val="28"/>
          <w:szCs w:val="28"/>
        </w:rPr>
      </w:pPr>
    </w:p>
    <w:p w:rsidR="00B17FC6" w:rsidRDefault="00694AED" w:rsidP="007F48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Астана</w:t>
      </w:r>
      <w:r w:rsidR="000B689E" w:rsidRPr="007F4885">
        <w:rPr>
          <w:rFonts w:ascii="Times New Roman" w:hAnsi="Times New Roman" w:cs="Times New Roman"/>
          <w:b/>
          <w:sz w:val="28"/>
          <w:szCs w:val="28"/>
        </w:rPr>
        <w:t xml:space="preserve"> қаласы</w:t>
      </w:r>
    </w:p>
    <w:p w:rsidR="007565E5" w:rsidRDefault="007565E5" w:rsidP="007F4885">
      <w:pPr>
        <w:spacing w:after="0" w:line="240" w:lineRule="auto"/>
        <w:jc w:val="center"/>
        <w:rPr>
          <w:rFonts w:ascii="Times New Roman" w:hAnsi="Times New Roman" w:cs="Times New Roman"/>
          <w:b/>
          <w:sz w:val="28"/>
          <w:szCs w:val="28"/>
        </w:rPr>
      </w:pPr>
    </w:p>
    <w:p w:rsidR="00AD2B26" w:rsidRPr="00AD2B26" w:rsidRDefault="00AD2B26" w:rsidP="00AD2B26">
      <w:pPr>
        <w:spacing w:after="0" w:line="240" w:lineRule="auto"/>
        <w:jc w:val="center"/>
        <w:rPr>
          <w:rFonts w:ascii="Times New Roman" w:hAnsi="Times New Roman" w:cs="Times New Roman"/>
          <w:b/>
          <w:sz w:val="28"/>
          <w:szCs w:val="28"/>
        </w:rPr>
      </w:pPr>
      <w:r w:rsidRPr="00AD2B26">
        <w:rPr>
          <w:rFonts w:ascii="Times New Roman" w:hAnsi="Times New Roman" w:cs="Times New Roman"/>
          <w:b/>
          <w:sz w:val="28"/>
          <w:szCs w:val="28"/>
        </w:rPr>
        <w:t>МАЗМҰНЫ</w:t>
      </w:r>
    </w:p>
    <w:p w:rsidR="00AD2B26" w:rsidRPr="00AD2B26" w:rsidRDefault="00AD2B26" w:rsidP="00AD2B26">
      <w:pPr>
        <w:spacing w:after="0" w:line="240" w:lineRule="auto"/>
        <w:jc w:val="center"/>
        <w:rPr>
          <w:rFonts w:ascii="Times New Roman" w:hAnsi="Times New Roman" w:cs="Times New Roman"/>
          <w:b/>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 xml:space="preserve">Келісу парағы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3</w:t>
      </w:r>
    </w:p>
    <w:p w:rsidR="00AD2B26" w:rsidRPr="00AD2B26" w:rsidRDefault="00AD2B26" w:rsidP="00AD2B26">
      <w:pPr>
        <w:spacing w:after="0" w:line="240" w:lineRule="auto"/>
        <w:rPr>
          <w:rFonts w:ascii="Times New Roman" w:hAnsi="Times New Roman" w:cs="Times New Roman"/>
          <w:b/>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1.</w:t>
      </w:r>
      <w:r w:rsidRPr="00AD2B26">
        <w:rPr>
          <w:rFonts w:ascii="Times New Roman" w:hAnsi="Times New Roman" w:cs="Times New Roman"/>
          <w:sz w:val="28"/>
          <w:szCs w:val="28"/>
        </w:rPr>
        <w:tab/>
        <w:t xml:space="preserve">Жалпы ережелер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4</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2.</w:t>
      </w:r>
      <w:r w:rsidRPr="00AD2B26">
        <w:rPr>
          <w:rFonts w:ascii="Times New Roman" w:hAnsi="Times New Roman" w:cs="Times New Roman"/>
          <w:sz w:val="28"/>
          <w:szCs w:val="28"/>
        </w:rPr>
        <w:tab/>
        <w:t xml:space="preserve">Негізгі міндеттері мен функциялары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6</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3.</w:t>
      </w:r>
      <w:r w:rsidRPr="00AD2B26">
        <w:rPr>
          <w:rFonts w:ascii="Times New Roman" w:hAnsi="Times New Roman" w:cs="Times New Roman"/>
          <w:sz w:val="28"/>
          <w:szCs w:val="28"/>
        </w:rPr>
        <w:tab/>
        <w:t xml:space="preserve">Құқықтар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821B5">
        <w:rPr>
          <w:rFonts w:ascii="Times New Roman" w:hAnsi="Times New Roman" w:cs="Times New Roman"/>
          <w:sz w:val="28"/>
          <w:szCs w:val="28"/>
        </w:rPr>
        <w:t>8</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4.</w:t>
      </w:r>
      <w:r w:rsidRPr="00AD2B26">
        <w:rPr>
          <w:rFonts w:ascii="Times New Roman" w:hAnsi="Times New Roman" w:cs="Times New Roman"/>
          <w:sz w:val="28"/>
          <w:szCs w:val="28"/>
        </w:rPr>
        <w:tab/>
        <w:t xml:space="preserve">Міндеттері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9</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5.</w:t>
      </w:r>
      <w:r w:rsidRPr="00AD2B26">
        <w:rPr>
          <w:rFonts w:ascii="Times New Roman" w:hAnsi="Times New Roman" w:cs="Times New Roman"/>
          <w:sz w:val="28"/>
          <w:szCs w:val="28"/>
        </w:rPr>
        <w:tab/>
        <w:t xml:space="preserve">Жауапкершілік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10</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6.</w:t>
      </w:r>
      <w:r w:rsidRPr="00AD2B26">
        <w:rPr>
          <w:rFonts w:ascii="Times New Roman" w:hAnsi="Times New Roman" w:cs="Times New Roman"/>
          <w:sz w:val="28"/>
          <w:szCs w:val="28"/>
        </w:rPr>
        <w:tab/>
        <w:t xml:space="preserve">Еңбек жағдайлары және сыйақы, әлеуметтік қолдау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1018">
        <w:rPr>
          <w:rFonts w:ascii="Times New Roman" w:hAnsi="Times New Roman" w:cs="Times New Roman"/>
          <w:sz w:val="28"/>
          <w:szCs w:val="28"/>
        </w:rPr>
        <w:t>1</w:t>
      </w:r>
      <w:r w:rsidR="00D821B5">
        <w:rPr>
          <w:rFonts w:ascii="Times New Roman" w:hAnsi="Times New Roman" w:cs="Times New Roman"/>
          <w:sz w:val="28"/>
          <w:szCs w:val="28"/>
        </w:rPr>
        <w:t>1</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7.</w:t>
      </w:r>
      <w:r w:rsidRPr="00AD2B26">
        <w:rPr>
          <w:rFonts w:ascii="Times New Roman" w:hAnsi="Times New Roman" w:cs="Times New Roman"/>
          <w:sz w:val="28"/>
          <w:szCs w:val="28"/>
        </w:rPr>
        <w:tab/>
        <w:t xml:space="preserve">Негізгі қатынастар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1DB9">
        <w:rPr>
          <w:rFonts w:ascii="Times New Roman" w:hAnsi="Times New Roman" w:cs="Times New Roman"/>
          <w:sz w:val="28"/>
          <w:szCs w:val="28"/>
        </w:rPr>
        <w:t>1</w:t>
      </w:r>
      <w:r w:rsidR="00D821B5">
        <w:rPr>
          <w:rFonts w:ascii="Times New Roman" w:hAnsi="Times New Roman" w:cs="Times New Roman"/>
          <w:sz w:val="28"/>
          <w:szCs w:val="28"/>
        </w:rPr>
        <w:t>1</w:t>
      </w:r>
    </w:p>
    <w:p w:rsidR="00AD2B26" w:rsidRPr="00AD2B26" w:rsidRDefault="00AD2B26" w:rsidP="00AD2B26">
      <w:pPr>
        <w:spacing w:after="0" w:line="240" w:lineRule="auto"/>
        <w:rPr>
          <w:rFonts w:ascii="Times New Roman" w:hAnsi="Times New Roman" w:cs="Times New Roman"/>
          <w:sz w:val="28"/>
          <w:szCs w:val="28"/>
        </w:rPr>
      </w:pPr>
    </w:p>
    <w:p w:rsidR="00AD2B26" w:rsidRPr="00AD2B26" w:rsidRDefault="00AD2B26" w:rsidP="00AD2B26">
      <w:pPr>
        <w:spacing w:after="0" w:line="240" w:lineRule="auto"/>
        <w:rPr>
          <w:rFonts w:ascii="Times New Roman" w:hAnsi="Times New Roman" w:cs="Times New Roman"/>
          <w:sz w:val="28"/>
          <w:szCs w:val="28"/>
        </w:rPr>
      </w:pPr>
      <w:r w:rsidRPr="00AD2B26">
        <w:rPr>
          <w:rFonts w:ascii="Times New Roman" w:hAnsi="Times New Roman" w:cs="Times New Roman"/>
          <w:sz w:val="28"/>
          <w:szCs w:val="28"/>
        </w:rPr>
        <w:t>8.</w:t>
      </w:r>
      <w:r w:rsidRPr="00AD2B26">
        <w:rPr>
          <w:rFonts w:ascii="Times New Roman" w:hAnsi="Times New Roman" w:cs="Times New Roman"/>
          <w:sz w:val="28"/>
          <w:szCs w:val="28"/>
        </w:rPr>
        <w:tab/>
        <w:t xml:space="preserve">Құрылым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1DB9">
        <w:rPr>
          <w:rFonts w:ascii="Times New Roman" w:hAnsi="Times New Roman" w:cs="Times New Roman"/>
          <w:sz w:val="28"/>
          <w:szCs w:val="28"/>
        </w:rPr>
        <w:t>1</w:t>
      </w:r>
      <w:r w:rsidR="00D821B5">
        <w:rPr>
          <w:rFonts w:ascii="Times New Roman" w:hAnsi="Times New Roman" w:cs="Times New Roman"/>
          <w:sz w:val="28"/>
          <w:szCs w:val="28"/>
        </w:rPr>
        <w:t>2</w:t>
      </w:r>
    </w:p>
    <w:p w:rsidR="00AD2B26" w:rsidRPr="00AD2B26" w:rsidRDefault="00AD2B26" w:rsidP="00AD2B26">
      <w:pPr>
        <w:spacing w:after="0" w:line="240" w:lineRule="auto"/>
        <w:rPr>
          <w:rFonts w:ascii="Times New Roman" w:hAnsi="Times New Roman" w:cs="Times New Roman"/>
          <w:sz w:val="28"/>
          <w:szCs w:val="28"/>
        </w:rPr>
      </w:pPr>
    </w:p>
    <w:p w:rsidR="00AD2B26" w:rsidRPr="00477518" w:rsidRDefault="00AD2B26" w:rsidP="00AD2B26">
      <w:pPr>
        <w:spacing w:after="0" w:line="240" w:lineRule="auto"/>
        <w:rPr>
          <w:rFonts w:ascii="Times New Roman" w:hAnsi="Times New Roman" w:cs="Times New Roman"/>
          <w:sz w:val="28"/>
          <w:szCs w:val="28"/>
          <w:lang w:val="kk-KZ"/>
        </w:rPr>
      </w:pPr>
      <w:r w:rsidRPr="00AD2B26">
        <w:rPr>
          <w:rFonts w:ascii="Times New Roman" w:hAnsi="Times New Roman" w:cs="Times New Roman"/>
          <w:sz w:val="28"/>
          <w:szCs w:val="28"/>
        </w:rPr>
        <w:t xml:space="preserve">Өзгерістерді және/немесе толықтыруларды тіркеу парағы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2B26">
        <w:rPr>
          <w:rFonts w:ascii="Times New Roman" w:hAnsi="Times New Roman" w:cs="Times New Roman"/>
          <w:sz w:val="28"/>
          <w:szCs w:val="28"/>
        </w:rPr>
        <w:t>1</w:t>
      </w:r>
      <w:r w:rsidR="00D821B5">
        <w:rPr>
          <w:rFonts w:ascii="Times New Roman" w:hAnsi="Times New Roman" w:cs="Times New Roman"/>
          <w:sz w:val="28"/>
          <w:szCs w:val="28"/>
          <w:lang w:val="kk-KZ"/>
        </w:rPr>
        <w:t>5</w:t>
      </w:r>
    </w:p>
    <w:p w:rsidR="00AD2B26" w:rsidRPr="00477518" w:rsidRDefault="00AD2B26" w:rsidP="00AD2B26">
      <w:pPr>
        <w:spacing w:after="0" w:line="240" w:lineRule="auto"/>
        <w:rPr>
          <w:rFonts w:ascii="Times New Roman" w:hAnsi="Times New Roman" w:cs="Times New Roman"/>
          <w:sz w:val="28"/>
          <w:szCs w:val="28"/>
          <w:lang w:val="kk-KZ"/>
        </w:rPr>
      </w:pPr>
    </w:p>
    <w:p w:rsidR="00AD2B26" w:rsidRPr="00D57AF2" w:rsidRDefault="00AD2B26" w:rsidP="00AD2B26">
      <w:pPr>
        <w:spacing w:after="0" w:line="240" w:lineRule="auto"/>
        <w:rPr>
          <w:rFonts w:ascii="Times New Roman" w:hAnsi="Times New Roman" w:cs="Times New Roman"/>
          <w:sz w:val="28"/>
          <w:szCs w:val="28"/>
          <w:lang w:val="kk-KZ"/>
        </w:rPr>
      </w:pPr>
      <w:r w:rsidRPr="00D57AF2">
        <w:rPr>
          <w:rFonts w:ascii="Times New Roman" w:hAnsi="Times New Roman" w:cs="Times New Roman"/>
          <w:sz w:val="28"/>
          <w:szCs w:val="28"/>
          <w:lang w:val="kk-KZ"/>
        </w:rPr>
        <w:t xml:space="preserve">Танысу парағы </w:t>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Pr="00D57AF2">
        <w:rPr>
          <w:rFonts w:ascii="Times New Roman" w:hAnsi="Times New Roman" w:cs="Times New Roman"/>
          <w:sz w:val="28"/>
          <w:szCs w:val="28"/>
          <w:lang w:val="kk-KZ"/>
        </w:rPr>
        <w:tab/>
      </w:r>
      <w:r w:rsidR="00477518" w:rsidRPr="00D57AF2">
        <w:rPr>
          <w:rFonts w:ascii="Times New Roman" w:hAnsi="Times New Roman" w:cs="Times New Roman"/>
          <w:sz w:val="28"/>
          <w:szCs w:val="28"/>
          <w:lang w:val="kk-KZ"/>
        </w:rPr>
        <w:t>1</w:t>
      </w:r>
      <w:r w:rsidR="00D821B5">
        <w:rPr>
          <w:rFonts w:ascii="Times New Roman" w:hAnsi="Times New Roman" w:cs="Times New Roman"/>
          <w:sz w:val="28"/>
          <w:szCs w:val="28"/>
          <w:lang w:val="kk-KZ"/>
        </w:rPr>
        <w:t>6</w:t>
      </w:r>
    </w:p>
    <w:p w:rsidR="00AD2B26" w:rsidRPr="00D57AF2" w:rsidRDefault="00AD2B26" w:rsidP="00AD2B26">
      <w:pPr>
        <w:spacing w:after="0" w:line="240" w:lineRule="auto"/>
        <w:jc w:val="center"/>
        <w:rPr>
          <w:rFonts w:ascii="Times New Roman" w:hAnsi="Times New Roman" w:cs="Times New Roman"/>
          <w:b/>
          <w:sz w:val="28"/>
          <w:szCs w:val="28"/>
          <w:lang w:val="kk-KZ"/>
        </w:rPr>
      </w:pPr>
    </w:p>
    <w:p w:rsidR="007565E5" w:rsidRPr="00D57AF2" w:rsidRDefault="007565E5"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611F4C" w:rsidRPr="00D57AF2" w:rsidRDefault="00611F4C" w:rsidP="007565E5">
      <w:pPr>
        <w:spacing w:after="0" w:line="240" w:lineRule="auto"/>
        <w:rPr>
          <w:rFonts w:ascii="Times New Roman" w:hAnsi="Times New Roman" w:cs="Times New Roman"/>
          <w:sz w:val="28"/>
          <w:szCs w:val="28"/>
          <w:lang w:val="kk-KZ"/>
        </w:rPr>
      </w:pPr>
    </w:p>
    <w:p w:rsidR="00170F42" w:rsidRPr="00D57AF2" w:rsidRDefault="00170F42" w:rsidP="00170F42">
      <w:pPr>
        <w:spacing w:after="0" w:line="240" w:lineRule="auto"/>
        <w:rPr>
          <w:rFonts w:ascii="Times New Roman" w:hAnsi="Times New Roman" w:cs="Times New Roman"/>
          <w:b/>
          <w:sz w:val="28"/>
          <w:szCs w:val="28"/>
          <w:lang w:val="kk-KZ"/>
        </w:rPr>
      </w:pPr>
      <w:r w:rsidRPr="00D57AF2">
        <w:rPr>
          <w:rFonts w:ascii="Times New Roman" w:hAnsi="Times New Roman" w:cs="Times New Roman"/>
          <w:b/>
          <w:sz w:val="28"/>
          <w:szCs w:val="28"/>
          <w:lang w:val="kk-KZ"/>
        </w:rPr>
        <w:lastRenderedPageBreak/>
        <w:t xml:space="preserve">КЕЛІСУ ПАРАҒЫ </w:t>
      </w:r>
    </w:p>
    <w:p w:rsidR="00170F42" w:rsidRPr="00D57AF2" w:rsidRDefault="00170F42" w:rsidP="00170F42">
      <w:pPr>
        <w:spacing w:after="0" w:line="240" w:lineRule="auto"/>
        <w:rPr>
          <w:rFonts w:ascii="Times New Roman" w:hAnsi="Times New Roman" w:cs="Times New Roman"/>
          <w:b/>
          <w:sz w:val="28"/>
          <w:szCs w:val="28"/>
          <w:lang w:val="kk-KZ"/>
        </w:rPr>
      </w:pPr>
    </w:p>
    <w:p w:rsidR="00170F42" w:rsidRPr="00D57AF2" w:rsidRDefault="00170F42" w:rsidP="00170F42">
      <w:pPr>
        <w:spacing w:after="0" w:line="240" w:lineRule="auto"/>
        <w:rPr>
          <w:rFonts w:ascii="Times New Roman" w:hAnsi="Times New Roman" w:cs="Times New Roman"/>
          <w:b/>
          <w:sz w:val="28"/>
          <w:szCs w:val="28"/>
          <w:lang w:val="kk-KZ"/>
        </w:rPr>
      </w:pPr>
      <w:r w:rsidRPr="00D57AF2">
        <w:rPr>
          <w:rFonts w:ascii="Times New Roman" w:hAnsi="Times New Roman" w:cs="Times New Roman"/>
          <w:b/>
          <w:sz w:val="28"/>
          <w:szCs w:val="28"/>
          <w:lang w:val="kk-KZ"/>
        </w:rPr>
        <w:t>"Нұрсұлтан Назарбаев халықаралық әуежайы" АҚ</w:t>
      </w:r>
    </w:p>
    <w:p w:rsidR="00611F4C" w:rsidRPr="00D57AF2" w:rsidRDefault="00611F4C" w:rsidP="007565E5">
      <w:pPr>
        <w:spacing w:after="0" w:line="240" w:lineRule="auto"/>
        <w:rPr>
          <w:rFonts w:ascii="Times New Roman" w:hAnsi="Times New Roman" w:cs="Times New Roman"/>
          <w:sz w:val="28"/>
          <w:szCs w:val="28"/>
          <w:lang w:val="kk-K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444"/>
        <w:gridCol w:w="2551"/>
        <w:gridCol w:w="1418"/>
      </w:tblGrid>
      <w:tr w:rsidR="00170F42" w:rsidRPr="00552D39" w:rsidTr="004D5DC3">
        <w:tc>
          <w:tcPr>
            <w:tcW w:w="3794" w:type="dxa"/>
            <w:shd w:val="clear" w:color="auto" w:fill="auto"/>
            <w:vAlign w:val="center"/>
          </w:tcPr>
          <w:p w:rsidR="00170F42" w:rsidRPr="00170F42" w:rsidRDefault="00170F42" w:rsidP="004D5DC3">
            <w:pPr>
              <w:tabs>
                <w:tab w:val="left" w:pos="1152"/>
              </w:tabs>
              <w:jc w:val="center"/>
              <w:rPr>
                <w:rFonts w:ascii="Times New Roman" w:hAnsi="Times New Roman"/>
                <w:b/>
                <w:sz w:val="28"/>
                <w:lang w:bidi="en-US"/>
              </w:rPr>
            </w:pPr>
            <w:r w:rsidRPr="00170F42">
              <w:rPr>
                <w:rFonts w:ascii="Times New Roman" w:hAnsi="Times New Roman" w:cs="Times New Roman"/>
                <w:b/>
                <w:sz w:val="28"/>
                <w:szCs w:val="28"/>
              </w:rPr>
              <w:t>Лауазымы</w:t>
            </w:r>
          </w:p>
        </w:tc>
        <w:tc>
          <w:tcPr>
            <w:tcW w:w="2444" w:type="dxa"/>
            <w:shd w:val="clear" w:color="auto" w:fill="auto"/>
            <w:vAlign w:val="center"/>
          </w:tcPr>
          <w:p w:rsidR="00170F42" w:rsidRPr="00170F42" w:rsidRDefault="00170F42" w:rsidP="004D5DC3">
            <w:pPr>
              <w:tabs>
                <w:tab w:val="left" w:pos="1152"/>
              </w:tabs>
              <w:jc w:val="center"/>
              <w:rPr>
                <w:rFonts w:ascii="Times New Roman" w:hAnsi="Times New Roman"/>
                <w:b/>
                <w:sz w:val="28"/>
                <w:lang w:bidi="en-US"/>
              </w:rPr>
            </w:pPr>
            <w:r w:rsidRPr="00170F42">
              <w:rPr>
                <w:rFonts w:ascii="Times New Roman" w:hAnsi="Times New Roman" w:cs="Times New Roman"/>
                <w:b/>
                <w:sz w:val="28"/>
                <w:szCs w:val="28"/>
              </w:rPr>
              <w:t>ТАӘ</w:t>
            </w:r>
          </w:p>
        </w:tc>
        <w:tc>
          <w:tcPr>
            <w:tcW w:w="2551" w:type="dxa"/>
            <w:shd w:val="clear" w:color="auto" w:fill="auto"/>
            <w:vAlign w:val="center"/>
          </w:tcPr>
          <w:p w:rsidR="008449C4" w:rsidRDefault="00170F42" w:rsidP="008449C4">
            <w:pPr>
              <w:tabs>
                <w:tab w:val="left" w:pos="1152"/>
              </w:tabs>
              <w:jc w:val="center"/>
              <w:rPr>
                <w:rFonts w:ascii="Times New Roman" w:hAnsi="Times New Roman" w:cs="Times New Roman"/>
                <w:b/>
                <w:sz w:val="28"/>
                <w:szCs w:val="28"/>
              </w:rPr>
            </w:pPr>
            <w:r w:rsidRPr="00170F42">
              <w:rPr>
                <w:rFonts w:ascii="Times New Roman" w:hAnsi="Times New Roman" w:cs="Times New Roman"/>
                <w:b/>
                <w:sz w:val="28"/>
                <w:szCs w:val="28"/>
              </w:rPr>
              <w:t xml:space="preserve">келісілді </w:t>
            </w:r>
          </w:p>
          <w:p w:rsidR="00170F42" w:rsidRPr="00170F42" w:rsidRDefault="008449C4" w:rsidP="008449C4">
            <w:pPr>
              <w:tabs>
                <w:tab w:val="left" w:pos="1152"/>
              </w:tabs>
              <w:jc w:val="center"/>
              <w:rPr>
                <w:rFonts w:ascii="Times New Roman" w:hAnsi="Times New Roman"/>
                <w:b/>
                <w:sz w:val="28"/>
                <w:lang w:bidi="en-US"/>
              </w:rPr>
            </w:pPr>
            <w:r>
              <w:rPr>
                <w:rFonts w:ascii="Times New Roman" w:hAnsi="Times New Roman" w:cs="Times New Roman"/>
                <w:b/>
                <w:sz w:val="28"/>
                <w:szCs w:val="28"/>
              </w:rPr>
              <w:t>(</w:t>
            </w:r>
            <w:r w:rsidR="00170F42" w:rsidRPr="00170F42">
              <w:rPr>
                <w:rFonts w:ascii="Times New Roman" w:hAnsi="Times New Roman" w:cs="Times New Roman"/>
                <w:b/>
                <w:sz w:val="28"/>
                <w:szCs w:val="28"/>
              </w:rPr>
              <w:t>жеке қолы)</w:t>
            </w:r>
          </w:p>
        </w:tc>
        <w:tc>
          <w:tcPr>
            <w:tcW w:w="1418" w:type="dxa"/>
            <w:shd w:val="clear" w:color="auto" w:fill="auto"/>
            <w:vAlign w:val="center"/>
          </w:tcPr>
          <w:p w:rsidR="00170F42" w:rsidRPr="00170F42" w:rsidRDefault="00170F42" w:rsidP="00170F42">
            <w:pPr>
              <w:spacing w:after="0" w:line="240" w:lineRule="auto"/>
              <w:rPr>
                <w:rFonts w:ascii="Times New Roman" w:hAnsi="Times New Roman" w:cs="Times New Roman"/>
                <w:b/>
                <w:sz w:val="28"/>
                <w:szCs w:val="28"/>
              </w:rPr>
            </w:pPr>
            <w:r w:rsidRPr="00170F42">
              <w:rPr>
                <w:rFonts w:ascii="Times New Roman" w:hAnsi="Times New Roman" w:cs="Times New Roman"/>
                <w:b/>
                <w:sz w:val="28"/>
                <w:szCs w:val="28"/>
              </w:rPr>
              <w:t>Күні</w:t>
            </w:r>
          </w:p>
          <w:p w:rsidR="00170F42" w:rsidRPr="00170F42" w:rsidRDefault="00170F42" w:rsidP="004D5DC3">
            <w:pPr>
              <w:tabs>
                <w:tab w:val="left" w:pos="1152"/>
              </w:tabs>
              <w:jc w:val="center"/>
              <w:rPr>
                <w:rFonts w:ascii="Times New Roman" w:hAnsi="Times New Roman"/>
                <w:b/>
                <w:sz w:val="28"/>
                <w:lang w:bidi="en-US"/>
              </w:rPr>
            </w:pPr>
          </w:p>
        </w:tc>
      </w:tr>
      <w:tr w:rsidR="00170F42" w:rsidRPr="00552D39" w:rsidTr="004D5DC3">
        <w:trPr>
          <w:trHeight w:val="599"/>
        </w:trPr>
        <w:tc>
          <w:tcPr>
            <w:tcW w:w="3794" w:type="dxa"/>
            <w:shd w:val="clear" w:color="auto" w:fill="auto"/>
            <w:vAlign w:val="center"/>
          </w:tcPr>
          <w:p w:rsidR="00170F42" w:rsidRPr="005257BE" w:rsidRDefault="00170F42" w:rsidP="00716AE9">
            <w:pPr>
              <w:tabs>
                <w:tab w:val="left" w:pos="1152"/>
              </w:tabs>
              <w:rPr>
                <w:rFonts w:ascii="Times New Roman" w:hAnsi="Times New Roman"/>
                <w:sz w:val="28"/>
                <w:lang w:bidi="en-US"/>
              </w:rPr>
            </w:pPr>
            <w:r w:rsidRPr="00611F4C">
              <w:rPr>
                <w:rFonts w:ascii="Times New Roman" w:hAnsi="Times New Roman" w:cs="Times New Roman"/>
                <w:sz w:val="28"/>
                <w:szCs w:val="28"/>
              </w:rPr>
              <w:t xml:space="preserve">Заң </w:t>
            </w:r>
            <w:r w:rsidR="00716AE9">
              <w:rPr>
                <w:rFonts w:ascii="Times New Roman" w:hAnsi="Times New Roman" w:cs="Times New Roman"/>
                <w:sz w:val="28"/>
                <w:szCs w:val="28"/>
                <w:lang w:val="kk-KZ"/>
              </w:rPr>
              <w:t>қызметінің басшысы</w:t>
            </w:r>
          </w:p>
        </w:tc>
        <w:tc>
          <w:tcPr>
            <w:tcW w:w="2444" w:type="dxa"/>
            <w:shd w:val="clear" w:color="auto" w:fill="auto"/>
            <w:vAlign w:val="center"/>
          </w:tcPr>
          <w:p w:rsidR="00170F42" w:rsidRPr="00611F4C" w:rsidRDefault="008641D8" w:rsidP="00170F4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sidR="00170F42" w:rsidRPr="00611F4C">
              <w:rPr>
                <w:rFonts w:ascii="Times New Roman" w:hAnsi="Times New Roman" w:cs="Times New Roman"/>
                <w:sz w:val="28"/>
                <w:szCs w:val="28"/>
              </w:rPr>
              <w:t>.</w:t>
            </w:r>
            <w:r>
              <w:rPr>
                <w:rFonts w:ascii="Times New Roman" w:hAnsi="Times New Roman" w:cs="Times New Roman"/>
                <w:sz w:val="28"/>
                <w:szCs w:val="28"/>
                <w:lang w:val="kk-KZ"/>
              </w:rPr>
              <w:t>Ж</w:t>
            </w:r>
            <w:r w:rsidR="00170F42" w:rsidRPr="00611F4C">
              <w:rPr>
                <w:rFonts w:ascii="Times New Roman" w:hAnsi="Times New Roman" w:cs="Times New Roman"/>
                <w:sz w:val="28"/>
                <w:szCs w:val="28"/>
              </w:rPr>
              <w:t>.</w:t>
            </w:r>
            <w:r w:rsidR="00170F42">
              <w:rPr>
                <w:rFonts w:ascii="Times New Roman" w:hAnsi="Times New Roman" w:cs="Times New Roman"/>
                <w:sz w:val="28"/>
                <w:szCs w:val="28"/>
                <w:lang w:val="kk-KZ"/>
              </w:rPr>
              <w:t xml:space="preserve"> </w:t>
            </w:r>
            <w:r>
              <w:rPr>
                <w:rFonts w:ascii="Times New Roman" w:hAnsi="Times New Roman" w:cs="Times New Roman"/>
                <w:sz w:val="28"/>
                <w:szCs w:val="28"/>
                <w:lang w:val="kk-KZ"/>
              </w:rPr>
              <w:t>Әшімов</w:t>
            </w:r>
            <w:r w:rsidR="00170F42" w:rsidRPr="00611F4C">
              <w:rPr>
                <w:rFonts w:ascii="Times New Roman" w:hAnsi="Times New Roman" w:cs="Times New Roman"/>
                <w:sz w:val="28"/>
                <w:szCs w:val="28"/>
              </w:rPr>
              <w:t xml:space="preserve"> </w:t>
            </w:r>
          </w:p>
          <w:p w:rsidR="00170F42" w:rsidRPr="00002036" w:rsidRDefault="00170F42" w:rsidP="004D5DC3">
            <w:pPr>
              <w:tabs>
                <w:tab w:val="left" w:pos="1152"/>
              </w:tabs>
              <w:rPr>
                <w:rFonts w:ascii="Times New Roman" w:hAnsi="Times New Roman"/>
                <w:sz w:val="28"/>
                <w:lang w:val="kk-KZ" w:bidi="en-US"/>
              </w:rPr>
            </w:pPr>
          </w:p>
        </w:tc>
        <w:tc>
          <w:tcPr>
            <w:tcW w:w="2551" w:type="dxa"/>
            <w:shd w:val="clear" w:color="auto" w:fill="auto"/>
            <w:vAlign w:val="center"/>
          </w:tcPr>
          <w:p w:rsidR="00170F42" w:rsidRPr="005257BE" w:rsidRDefault="00170F42" w:rsidP="004D5DC3">
            <w:pPr>
              <w:tabs>
                <w:tab w:val="left" w:pos="1152"/>
              </w:tabs>
              <w:jc w:val="center"/>
              <w:rPr>
                <w:rFonts w:ascii="Times New Roman" w:hAnsi="Times New Roman"/>
                <w:sz w:val="28"/>
                <w:lang w:bidi="en-US"/>
              </w:rPr>
            </w:pPr>
          </w:p>
        </w:tc>
        <w:tc>
          <w:tcPr>
            <w:tcW w:w="1418" w:type="dxa"/>
            <w:shd w:val="clear" w:color="auto" w:fill="auto"/>
            <w:vAlign w:val="center"/>
          </w:tcPr>
          <w:p w:rsidR="00170F42" w:rsidRPr="005257BE" w:rsidRDefault="00170F42" w:rsidP="004D5DC3">
            <w:pPr>
              <w:tabs>
                <w:tab w:val="left" w:pos="1152"/>
              </w:tabs>
              <w:jc w:val="center"/>
              <w:rPr>
                <w:rFonts w:ascii="Times New Roman" w:hAnsi="Times New Roman"/>
                <w:sz w:val="28"/>
                <w:lang w:bidi="en-US"/>
              </w:rPr>
            </w:pPr>
          </w:p>
        </w:tc>
      </w:tr>
      <w:tr w:rsidR="00170F42" w:rsidRPr="00552D39" w:rsidTr="004D5DC3">
        <w:trPr>
          <w:trHeight w:val="759"/>
        </w:trPr>
        <w:tc>
          <w:tcPr>
            <w:tcW w:w="3794" w:type="dxa"/>
            <w:shd w:val="clear" w:color="auto" w:fill="auto"/>
            <w:vAlign w:val="center"/>
          </w:tcPr>
          <w:p w:rsidR="00170F42" w:rsidRPr="00DE3445" w:rsidRDefault="007A7C6A" w:rsidP="007A7C6A">
            <w:pPr>
              <w:tabs>
                <w:tab w:val="left" w:pos="1152"/>
              </w:tabs>
              <w:rPr>
                <w:rFonts w:ascii="Times New Roman" w:hAnsi="Times New Roman"/>
                <w:sz w:val="28"/>
                <w:lang w:val="kk-KZ" w:bidi="en-US"/>
              </w:rPr>
            </w:pPr>
            <w:r w:rsidRPr="007A7C6A">
              <w:rPr>
                <w:rFonts w:ascii="Times New Roman" w:hAnsi="Times New Roman" w:cs="Times New Roman"/>
                <w:sz w:val="28"/>
                <w:szCs w:val="28"/>
              </w:rPr>
              <w:t>Персоналмен жұмыс және ұйымдастырушылық даму департаменті</w:t>
            </w:r>
            <w:r w:rsidR="00DE3445">
              <w:rPr>
                <w:rFonts w:ascii="Times New Roman" w:hAnsi="Times New Roman" w:cs="Times New Roman"/>
                <w:sz w:val="28"/>
                <w:szCs w:val="28"/>
                <w:lang w:val="kk-KZ"/>
              </w:rPr>
              <w:t>нің директоры</w:t>
            </w:r>
          </w:p>
        </w:tc>
        <w:tc>
          <w:tcPr>
            <w:tcW w:w="2444" w:type="dxa"/>
            <w:shd w:val="clear" w:color="auto" w:fill="auto"/>
            <w:vAlign w:val="center"/>
          </w:tcPr>
          <w:p w:rsidR="00170F42" w:rsidRPr="005257BE" w:rsidRDefault="006251F1" w:rsidP="006251F1">
            <w:pPr>
              <w:tabs>
                <w:tab w:val="left" w:pos="1152"/>
              </w:tabs>
              <w:rPr>
                <w:rFonts w:ascii="Times New Roman" w:hAnsi="Times New Roman"/>
                <w:sz w:val="28"/>
                <w:lang w:val="kk-KZ" w:bidi="en-US"/>
              </w:rPr>
            </w:pPr>
            <w:r>
              <w:rPr>
                <w:rFonts w:ascii="Times New Roman" w:hAnsi="Times New Roman" w:cs="Times New Roman"/>
                <w:sz w:val="28"/>
                <w:szCs w:val="28"/>
                <w:lang w:val="kk-KZ"/>
              </w:rPr>
              <w:t>Г</w:t>
            </w:r>
            <w:r w:rsidR="00170F42">
              <w:rPr>
                <w:rFonts w:ascii="Times New Roman" w:hAnsi="Times New Roman" w:cs="Times New Roman"/>
                <w:sz w:val="28"/>
                <w:szCs w:val="28"/>
                <w:lang w:val="kk-KZ"/>
              </w:rPr>
              <w:t>.</w:t>
            </w:r>
            <w:r>
              <w:rPr>
                <w:rFonts w:ascii="Times New Roman" w:hAnsi="Times New Roman" w:cs="Times New Roman"/>
                <w:sz w:val="28"/>
                <w:szCs w:val="28"/>
                <w:lang w:val="kk-KZ"/>
              </w:rPr>
              <w:t>Н</w:t>
            </w:r>
            <w:r w:rsidR="00170F42">
              <w:rPr>
                <w:rFonts w:ascii="Times New Roman" w:hAnsi="Times New Roman" w:cs="Times New Roman"/>
                <w:sz w:val="28"/>
                <w:szCs w:val="28"/>
                <w:lang w:val="kk-KZ"/>
              </w:rPr>
              <w:t xml:space="preserve">. </w:t>
            </w:r>
            <w:r>
              <w:rPr>
                <w:rFonts w:ascii="Times New Roman" w:hAnsi="Times New Roman" w:cs="Times New Roman"/>
                <w:sz w:val="28"/>
                <w:szCs w:val="28"/>
                <w:lang w:val="kk-KZ"/>
              </w:rPr>
              <w:t>Әлиева</w:t>
            </w:r>
          </w:p>
        </w:tc>
        <w:tc>
          <w:tcPr>
            <w:tcW w:w="2551" w:type="dxa"/>
            <w:shd w:val="clear" w:color="auto" w:fill="auto"/>
          </w:tcPr>
          <w:p w:rsidR="00170F42" w:rsidRPr="005257BE" w:rsidRDefault="00170F42" w:rsidP="004D5DC3">
            <w:pPr>
              <w:tabs>
                <w:tab w:val="left" w:pos="1152"/>
              </w:tabs>
              <w:rPr>
                <w:rFonts w:ascii="Times New Roman" w:hAnsi="Times New Roman"/>
                <w:sz w:val="28"/>
                <w:lang w:bidi="en-US"/>
              </w:rPr>
            </w:pPr>
          </w:p>
        </w:tc>
        <w:tc>
          <w:tcPr>
            <w:tcW w:w="1418" w:type="dxa"/>
            <w:shd w:val="clear" w:color="auto" w:fill="auto"/>
          </w:tcPr>
          <w:p w:rsidR="00170F42" w:rsidRPr="005257BE" w:rsidRDefault="00170F42" w:rsidP="004D5DC3">
            <w:pPr>
              <w:tabs>
                <w:tab w:val="left" w:pos="1152"/>
              </w:tabs>
              <w:rPr>
                <w:rFonts w:ascii="Times New Roman" w:hAnsi="Times New Roman"/>
                <w:sz w:val="28"/>
                <w:lang w:bidi="en-US"/>
              </w:rPr>
            </w:pPr>
          </w:p>
        </w:tc>
      </w:tr>
      <w:tr w:rsidR="006251F1" w:rsidRPr="00552D39" w:rsidTr="004D5DC3">
        <w:trPr>
          <w:trHeight w:val="759"/>
        </w:trPr>
        <w:tc>
          <w:tcPr>
            <w:tcW w:w="3794" w:type="dxa"/>
            <w:shd w:val="clear" w:color="auto" w:fill="auto"/>
            <w:vAlign w:val="center"/>
          </w:tcPr>
          <w:p w:rsidR="006251F1" w:rsidRPr="008641D8" w:rsidRDefault="006251F1" w:rsidP="008641D8">
            <w:pPr>
              <w:tabs>
                <w:tab w:val="left" w:pos="1152"/>
              </w:tabs>
              <w:rPr>
                <w:rFonts w:ascii="Times New Roman" w:hAnsi="Times New Roman" w:cs="Times New Roman"/>
                <w:sz w:val="28"/>
                <w:szCs w:val="28"/>
              </w:rPr>
            </w:pPr>
            <w:r w:rsidRPr="008641D8">
              <w:rPr>
                <w:rFonts w:ascii="Times New Roman" w:hAnsi="Times New Roman" w:cs="Times New Roman"/>
                <w:sz w:val="28"/>
                <w:szCs w:val="28"/>
              </w:rPr>
              <w:t>Ішкі қауіпсіздік қызметінің басшысы</w:t>
            </w:r>
          </w:p>
        </w:tc>
        <w:tc>
          <w:tcPr>
            <w:tcW w:w="2444" w:type="dxa"/>
            <w:shd w:val="clear" w:color="auto" w:fill="auto"/>
            <w:vAlign w:val="center"/>
          </w:tcPr>
          <w:p w:rsidR="006251F1" w:rsidRPr="008641D8" w:rsidRDefault="006251F1" w:rsidP="006251F1">
            <w:pPr>
              <w:spacing w:after="0" w:line="240" w:lineRule="auto"/>
              <w:rPr>
                <w:rFonts w:ascii="Times New Roman" w:hAnsi="Times New Roman" w:cs="Times New Roman"/>
                <w:sz w:val="28"/>
                <w:szCs w:val="28"/>
              </w:rPr>
            </w:pPr>
            <w:r w:rsidRPr="008641D8">
              <w:rPr>
                <w:rFonts w:ascii="Times New Roman" w:hAnsi="Times New Roman" w:cs="Times New Roman"/>
                <w:sz w:val="28"/>
                <w:szCs w:val="28"/>
              </w:rPr>
              <w:t xml:space="preserve">М.М. Шыңғысов </w:t>
            </w:r>
          </w:p>
          <w:p w:rsidR="006251F1" w:rsidRDefault="006251F1" w:rsidP="006251F1">
            <w:pPr>
              <w:tabs>
                <w:tab w:val="left" w:pos="1152"/>
              </w:tabs>
              <w:rPr>
                <w:rFonts w:ascii="Times New Roman" w:hAnsi="Times New Roman" w:cs="Times New Roman"/>
                <w:sz w:val="28"/>
                <w:szCs w:val="28"/>
                <w:lang w:val="kk-KZ"/>
              </w:rPr>
            </w:pPr>
          </w:p>
        </w:tc>
        <w:tc>
          <w:tcPr>
            <w:tcW w:w="2551" w:type="dxa"/>
            <w:shd w:val="clear" w:color="auto" w:fill="auto"/>
          </w:tcPr>
          <w:p w:rsidR="006251F1" w:rsidRPr="005257BE" w:rsidRDefault="006251F1" w:rsidP="004D5DC3">
            <w:pPr>
              <w:tabs>
                <w:tab w:val="left" w:pos="1152"/>
              </w:tabs>
              <w:rPr>
                <w:rFonts w:ascii="Times New Roman" w:hAnsi="Times New Roman"/>
                <w:sz w:val="28"/>
                <w:lang w:bidi="en-US"/>
              </w:rPr>
            </w:pPr>
          </w:p>
        </w:tc>
        <w:tc>
          <w:tcPr>
            <w:tcW w:w="1418" w:type="dxa"/>
            <w:shd w:val="clear" w:color="auto" w:fill="auto"/>
          </w:tcPr>
          <w:p w:rsidR="006251F1" w:rsidRPr="005257BE" w:rsidRDefault="006251F1" w:rsidP="004D5DC3">
            <w:pPr>
              <w:tabs>
                <w:tab w:val="left" w:pos="1152"/>
              </w:tabs>
              <w:rPr>
                <w:rFonts w:ascii="Times New Roman" w:hAnsi="Times New Roman"/>
                <w:sz w:val="28"/>
                <w:lang w:bidi="en-US"/>
              </w:rPr>
            </w:pPr>
          </w:p>
        </w:tc>
      </w:tr>
      <w:tr w:rsidR="006251F1" w:rsidRPr="00552D39" w:rsidTr="006251F1">
        <w:trPr>
          <w:trHeight w:val="854"/>
        </w:trPr>
        <w:tc>
          <w:tcPr>
            <w:tcW w:w="3794" w:type="dxa"/>
            <w:shd w:val="clear" w:color="auto" w:fill="auto"/>
            <w:vAlign w:val="center"/>
          </w:tcPr>
          <w:p w:rsidR="006251F1" w:rsidRDefault="006251F1" w:rsidP="006251F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С</w:t>
            </w:r>
            <w:r w:rsidRPr="008641D8">
              <w:rPr>
                <w:rFonts w:ascii="Times New Roman" w:hAnsi="Times New Roman" w:cs="Times New Roman"/>
                <w:sz w:val="28"/>
                <w:szCs w:val="28"/>
              </w:rPr>
              <w:t xml:space="preserve">апаны бақылау </w:t>
            </w:r>
          </w:p>
          <w:p w:rsidR="006251F1" w:rsidRPr="008641D8" w:rsidRDefault="006251F1" w:rsidP="006251F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б</w:t>
            </w:r>
            <w:r w:rsidRPr="008641D8">
              <w:rPr>
                <w:rFonts w:ascii="Times New Roman" w:hAnsi="Times New Roman" w:cs="Times New Roman"/>
                <w:sz w:val="28"/>
                <w:szCs w:val="28"/>
              </w:rPr>
              <w:t>өлім</w:t>
            </w:r>
            <w:r>
              <w:rPr>
                <w:rFonts w:ascii="Times New Roman" w:hAnsi="Times New Roman" w:cs="Times New Roman"/>
                <w:sz w:val="28"/>
                <w:szCs w:val="28"/>
                <w:lang w:val="kk-KZ"/>
              </w:rPr>
              <w:t>інің</w:t>
            </w:r>
            <w:r w:rsidRPr="008641D8">
              <w:rPr>
                <w:rFonts w:ascii="Times New Roman" w:hAnsi="Times New Roman" w:cs="Times New Roman"/>
                <w:sz w:val="28"/>
                <w:szCs w:val="28"/>
              </w:rPr>
              <w:t xml:space="preserve"> бастығы </w:t>
            </w:r>
          </w:p>
        </w:tc>
        <w:tc>
          <w:tcPr>
            <w:tcW w:w="2444" w:type="dxa"/>
            <w:shd w:val="clear" w:color="auto" w:fill="auto"/>
            <w:vAlign w:val="center"/>
          </w:tcPr>
          <w:p w:rsidR="006251F1" w:rsidRPr="006251F1" w:rsidRDefault="006251F1" w:rsidP="006251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 Какимов</w:t>
            </w:r>
          </w:p>
        </w:tc>
        <w:tc>
          <w:tcPr>
            <w:tcW w:w="2551" w:type="dxa"/>
            <w:shd w:val="clear" w:color="auto" w:fill="auto"/>
          </w:tcPr>
          <w:p w:rsidR="006251F1" w:rsidRPr="005257BE" w:rsidRDefault="006251F1" w:rsidP="004D5DC3">
            <w:pPr>
              <w:tabs>
                <w:tab w:val="left" w:pos="1152"/>
              </w:tabs>
              <w:rPr>
                <w:rFonts w:ascii="Times New Roman" w:hAnsi="Times New Roman"/>
                <w:sz w:val="28"/>
                <w:lang w:bidi="en-US"/>
              </w:rPr>
            </w:pPr>
          </w:p>
        </w:tc>
        <w:tc>
          <w:tcPr>
            <w:tcW w:w="1418" w:type="dxa"/>
            <w:shd w:val="clear" w:color="auto" w:fill="auto"/>
          </w:tcPr>
          <w:p w:rsidR="006251F1" w:rsidRPr="005257BE" w:rsidRDefault="006251F1" w:rsidP="004D5DC3">
            <w:pPr>
              <w:tabs>
                <w:tab w:val="left" w:pos="1152"/>
              </w:tabs>
              <w:rPr>
                <w:rFonts w:ascii="Times New Roman" w:hAnsi="Times New Roman"/>
                <w:sz w:val="28"/>
                <w:lang w:bidi="en-US"/>
              </w:rPr>
            </w:pPr>
          </w:p>
        </w:tc>
      </w:tr>
      <w:tr w:rsidR="00170F42" w:rsidRPr="00552D39" w:rsidTr="004D5DC3">
        <w:trPr>
          <w:trHeight w:val="551"/>
        </w:trPr>
        <w:tc>
          <w:tcPr>
            <w:tcW w:w="3794" w:type="dxa"/>
            <w:shd w:val="clear" w:color="auto" w:fill="auto"/>
            <w:vAlign w:val="center"/>
          </w:tcPr>
          <w:p w:rsidR="00170F42" w:rsidRPr="00170F42" w:rsidRDefault="00170F42" w:rsidP="004D5DC3">
            <w:pPr>
              <w:tabs>
                <w:tab w:val="left" w:pos="1152"/>
              </w:tabs>
              <w:rPr>
                <w:rFonts w:ascii="Times New Roman" w:hAnsi="Times New Roman"/>
                <w:b/>
                <w:sz w:val="28"/>
                <w:lang w:bidi="en-US"/>
              </w:rPr>
            </w:pPr>
            <w:r w:rsidRPr="00170F42">
              <w:rPr>
                <w:rFonts w:ascii="Times New Roman" w:hAnsi="Times New Roman" w:cs="Times New Roman"/>
                <w:b/>
                <w:sz w:val="28"/>
                <w:szCs w:val="28"/>
              </w:rPr>
              <w:t>Әзірледі:</w:t>
            </w:r>
            <w:r w:rsidRPr="00170F42">
              <w:rPr>
                <w:rFonts w:ascii="Times New Roman" w:hAnsi="Times New Roman" w:cs="Times New Roman"/>
                <w:b/>
                <w:sz w:val="28"/>
                <w:szCs w:val="28"/>
              </w:rPr>
              <w:tab/>
            </w:r>
          </w:p>
        </w:tc>
        <w:tc>
          <w:tcPr>
            <w:tcW w:w="2444" w:type="dxa"/>
            <w:shd w:val="clear" w:color="auto" w:fill="auto"/>
            <w:vAlign w:val="center"/>
          </w:tcPr>
          <w:p w:rsidR="00170F42" w:rsidRPr="005257BE" w:rsidRDefault="00170F42" w:rsidP="004D5DC3">
            <w:pPr>
              <w:tabs>
                <w:tab w:val="left" w:pos="1152"/>
              </w:tabs>
              <w:rPr>
                <w:rFonts w:ascii="Times New Roman" w:hAnsi="Times New Roman"/>
                <w:sz w:val="28"/>
                <w:lang w:val="kk-KZ" w:bidi="en-US"/>
              </w:rPr>
            </w:pPr>
          </w:p>
        </w:tc>
        <w:tc>
          <w:tcPr>
            <w:tcW w:w="2551" w:type="dxa"/>
            <w:shd w:val="clear" w:color="auto" w:fill="auto"/>
          </w:tcPr>
          <w:p w:rsidR="00170F42" w:rsidRPr="005257BE" w:rsidRDefault="00170F42" w:rsidP="004D5DC3">
            <w:pPr>
              <w:tabs>
                <w:tab w:val="left" w:pos="1152"/>
              </w:tabs>
              <w:rPr>
                <w:rFonts w:ascii="Times New Roman" w:hAnsi="Times New Roman"/>
                <w:sz w:val="28"/>
                <w:lang w:bidi="en-US"/>
              </w:rPr>
            </w:pPr>
          </w:p>
        </w:tc>
        <w:tc>
          <w:tcPr>
            <w:tcW w:w="1418" w:type="dxa"/>
            <w:shd w:val="clear" w:color="auto" w:fill="auto"/>
          </w:tcPr>
          <w:p w:rsidR="00170F42" w:rsidRPr="005257BE" w:rsidRDefault="00170F42" w:rsidP="004D5DC3">
            <w:pPr>
              <w:tabs>
                <w:tab w:val="left" w:pos="1152"/>
              </w:tabs>
              <w:rPr>
                <w:rFonts w:ascii="Times New Roman" w:hAnsi="Times New Roman"/>
                <w:sz w:val="28"/>
                <w:lang w:bidi="en-US"/>
              </w:rPr>
            </w:pPr>
          </w:p>
        </w:tc>
      </w:tr>
      <w:tr w:rsidR="00170F42" w:rsidRPr="00552D39" w:rsidTr="004D5DC3">
        <w:trPr>
          <w:trHeight w:val="843"/>
        </w:trPr>
        <w:tc>
          <w:tcPr>
            <w:tcW w:w="3794" w:type="dxa"/>
            <w:shd w:val="clear" w:color="auto" w:fill="auto"/>
            <w:vAlign w:val="center"/>
          </w:tcPr>
          <w:p w:rsidR="00170F42" w:rsidRPr="005257BE" w:rsidRDefault="00170F42" w:rsidP="004D5DC3">
            <w:pPr>
              <w:tabs>
                <w:tab w:val="left" w:pos="1152"/>
              </w:tabs>
              <w:rPr>
                <w:rFonts w:ascii="Times New Roman" w:hAnsi="Times New Roman"/>
                <w:sz w:val="28"/>
                <w:lang w:bidi="en-US"/>
              </w:rPr>
            </w:pPr>
            <w:r w:rsidRPr="00611F4C">
              <w:rPr>
                <w:rFonts w:ascii="Times New Roman" w:hAnsi="Times New Roman" w:cs="Times New Roman"/>
                <w:sz w:val="28"/>
                <w:szCs w:val="28"/>
              </w:rPr>
              <w:t>Сыбайлас жемқорлыққа қарсы ко</w:t>
            </w:r>
            <w:r w:rsidR="008641D8">
              <w:rPr>
                <w:rFonts w:ascii="Times New Roman" w:hAnsi="Times New Roman" w:cs="Times New Roman"/>
                <w:sz w:val="28"/>
                <w:szCs w:val="28"/>
              </w:rPr>
              <w:t>мплаенс қызметі</w:t>
            </w:r>
            <w:r w:rsidR="00DE3445">
              <w:rPr>
                <w:rFonts w:ascii="Times New Roman" w:hAnsi="Times New Roman" w:cs="Times New Roman"/>
                <w:sz w:val="28"/>
                <w:szCs w:val="28"/>
                <w:lang w:val="kk-KZ"/>
              </w:rPr>
              <w:t>нің</w:t>
            </w:r>
            <w:r w:rsidR="008641D8">
              <w:rPr>
                <w:rFonts w:ascii="Times New Roman" w:hAnsi="Times New Roman" w:cs="Times New Roman"/>
                <w:sz w:val="28"/>
                <w:szCs w:val="28"/>
              </w:rPr>
              <w:t xml:space="preserve"> басшысы</w:t>
            </w:r>
          </w:p>
        </w:tc>
        <w:tc>
          <w:tcPr>
            <w:tcW w:w="2444" w:type="dxa"/>
            <w:shd w:val="clear" w:color="auto" w:fill="auto"/>
            <w:vAlign w:val="center"/>
          </w:tcPr>
          <w:p w:rsidR="00170F42" w:rsidRPr="005257BE" w:rsidRDefault="008641D8" w:rsidP="00B31824">
            <w:pPr>
              <w:tabs>
                <w:tab w:val="left" w:pos="1152"/>
              </w:tabs>
              <w:rPr>
                <w:rFonts w:ascii="Times New Roman" w:hAnsi="Times New Roman"/>
                <w:sz w:val="28"/>
                <w:lang w:val="kk-KZ" w:bidi="en-US"/>
              </w:rPr>
            </w:pPr>
            <w:r>
              <w:rPr>
                <w:rFonts w:ascii="Times New Roman" w:hAnsi="Times New Roman" w:cs="Times New Roman"/>
                <w:sz w:val="28"/>
                <w:szCs w:val="28"/>
              </w:rPr>
              <w:t>Н</w:t>
            </w:r>
            <w:r w:rsidR="00170F42" w:rsidRPr="00611F4C">
              <w:rPr>
                <w:rFonts w:ascii="Times New Roman" w:hAnsi="Times New Roman" w:cs="Times New Roman"/>
                <w:sz w:val="28"/>
                <w:szCs w:val="28"/>
              </w:rPr>
              <w:t>.</w:t>
            </w:r>
            <w:r w:rsidR="00B31824">
              <w:rPr>
                <w:rFonts w:ascii="Times New Roman" w:hAnsi="Times New Roman" w:cs="Times New Roman"/>
                <w:sz w:val="28"/>
                <w:szCs w:val="28"/>
                <w:lang w:val="kk-KZ"/>
              </w:rPr>
              <w:t>Ө</w:t>
            </w:r>
            <w:r w:rsidR="00170F42" w:rsidRPr="00611F4C">
              <w:rPr>
                <w:rFonts w:ascii="Times New Roman" w:hAnsi="Times New Roman" w:cs="Times New Roman"/>
                <w:sz w:val="28"/>
                <w:szCs w:val="28"/>
              </w:rPr>
              <w:t>.</w:t>
            </w:r>
            <w:r w:rsidR="00170F42">
              <w:rPr>
                <w:rFonts w:ascii="Times New Roman" w:hAnsi="Times New Roman" w:cs="Times New Roman"/>
                <w:sz w:val="28"/>
                <w:szCs w:val="28"/>
                <w:lang w:val="kk-KZ"/>
              </w:rPr>
              <w:t xml:space="preserve"> </w:t>
            </w:r>
            <w:r>
              <w:rPr>
                <w:rFonts w:ascii="Times New Roman" w:hAnsi="Times New Roman" w:cs="Times New Roman"/>
                <w:sz w:val="28"/>
                <w:szCs w:val="28"/>
                <w:lang w:val="kk-KZ"/>
              </w:rPr>
              <w:t>Әбдіраимов</w:t>
            </w:r>
            <w:r w:rsidR="00170F42" w:rsidRPr="00611F4C">
              <w:rPr>
                <w:rFonts w:ascii="Times New Roman" w:hAnsi="Times New Roman" w:cs="Times New Roman"/>
                <w:sz w:val="28"/>
                <w:szCs w:val="28"/>
              </w:rPr>
              <w:t xml:space="preserve"> </w:t>
            </w:r>
          </w:p>
        </w:tc>
        <w:tc>
          <w:tcPr>
            <w:tcW w:w="2551" w:type="dxa"/>
            <w:shd w:val="clear" w:color="auto" w:fill="auto"/>
          </w:tcPr>
          <w:p w:rsidR="00170F42" w:rsidRPr="005257BE" w:rsidRDefault="00170F42" w:rsidP="004D5DC3">
            <w:pPr>
              <w:tabs>
                <w:tab w:val="left" w:pos="1152"/>
              </w:tabs>
              <w:rPr>
                <w:rFonts w:ascii="Times New Roman" w:hAnsi="Times New Roman"/>
                <w:sz w:val="28"/>
                <w:lang w:bidi="en-US"/>
              </w:rPr>
            </w:pPr>
          </w:p>
        </w:tc>
        <w:tc>
          <w:tcPr>
            <w:tcW w:w="1418" w:type="dxa"/>
            <w:shd w:val="clear" w:color="auto" w:fill="auto"/>
          </w:tcPr>
          <w:p w:rsidR="00170F42" w:rsidRPr="005257BE" w:rsidRDefault="00170F42" w:rsidP="004D5DC3">
            <w:pPr>
              <w:tabs>
                <w:tab w:val="left" w:pos="1152"/>
              </w:tabs>
              <w:rPr>
                <w:rFonts w:ascii="Times New Roman" w:hAnsi="Times New Roman"/>
                <w:sz w:val="28"/>
                <w:lang w:bidi="en-US"/>
              </w:rPr>
            </w:pPr>
          </w:p>
        </w:tc>
      </w:tr>
    </w:tbl>
    <w:p w:rsidR="00611F4C" w:rsidRDefault="00611F4C" w:rsidP="007565E5">
      <w:pPr>
        <w:spacing w:after="0" w:line="240" w:lineRule="auto"/>
        <w:rPr>
          <w:rFonts w:ascii="Times New Roman" w:hAnsi="Times New Roman" w:cs="Times New Roman"/>
          <w:sz w:val="28"/>
          <w:szCs w:val="28"/>
        </w:rPr>
      </w:pPr>
    </w:p>
    <w:p w:rsidR="00611F4C" w:rsidRDefault="00611F4C" w:rsidP="007565E5">
      <w:pPr>
        <w:spacing w:after="0" w:line="240" w:lineRule="auto"/>
        <w:rPr>
          <w:rFonts w:ascii="Times New Roman" w:hAnsi="Times New Roman" w:cs="Times New Roman"/>
          <w:sz w:val="28"/>
          <w:szCs w:val="28"/>
        </w:rPr>
      </w:pPr>
    </w:p>
    <w:p w:rsidR="00611F4C" w:rsidRDefault="00611F4C" w:rsidP="007565E5">
      <w:pPr>
        <w:spacing w:after="0" w:line="240" w:lineRule="auto"/>
        <w:rPr>
          <w:rFonts w:ascii="Times New Roman" w:hAnsi="Times New Roman" w:cs="Times New Roman"/>
          <w:sz w:val="28"/>
          <w:szCs w:val="28"/>
        </w:rPr>
      </w:pPr>
    </w:p>
    <w:p w:rsidR="00611F4C" w:rsidRPr="00611F4C" w:rsidRDefault="00611F4C" w:rsidP="00611F4C">
      <w:pPr>
        <w:spacing w:after="0" w:line="240" w:lineRule="auto"/>
        <w:rPr>
          <w:rFonts w:ascii="Times New Roman" w:hAnsi="Times New Roman" w:cs="Times New Roman"/>
          <w:sz w:val="28"/>
          <w:szCs w:val="28"/>
        </w:rPr>
      </w:pPr>
    </w:p>
    <w:p w:rsidR="00611F4C" w:rsidRPr="00611F4C" w:rsidRDefault="00611F4C" w:rsidP="00611F4C">
      <w:pPr>
        <w:spacing w:after="0" w:line="240" w:lineRule="auto"/>
        <w:rPr>
          <w:rFonts w:ascii="Times New Roman" w:hAnsi="Times New Roman" w:cs="Times New Roman"/>
          <w:sz w:val="28"/>
          <w:szCs w:val="28"/>
        </w:rPr>
      </w:pPr>
    </w:p>
    <w:p w:rsidR="00611F4C" w:rsidRPr="00611F4C" w:rsidRDefault="00611F4C" w:rsidP="00611F4C">
      <w:pPr>
        <w:spacing w:after="0" w:line="240" w:lineRule="auto"/>
        <w:rPr>
          <w:rFonts w:ascii="Times New Roman" w:hAnsi="Times New Roman" w:cs="Times New Roman"/>
          <w:sz w:val="28"/>
          <w:szCs w:val="28"/>
        </w:rPr>
      </w:pPr>
      <w:r w:rsidRPr="00611F4C">
        <w:rPr>
          <w:rFonts w:ascii="Times New Roman" w:hAnsi="Times New Roman" w:cs="Times New Roman"/>
          <w:sz w:val="28"/>
          <w:szCs w:val="28"/>
        </w:rPr>
        <w:tab/>
      </w:r>
      <w:r w:rsidRPr="00611F4C">
        <w:rPr>
          <w:rFonts w:ascii="Times New Roman" w:hAnsi="Times New Roman" w:cs="Times New Roman"/>
          <w:sz w:val="28"/>
          <w:szCs w:val="28"/>
        </w:rPr>
        <w:tab/>
      </w:r>
    </w:p>
    <w:p w:rsidR="00611F4C" w:rsidRPr="00611F4C" w:rsidRDefault="00611F4C" w:rsidP="00611F4C">
      <w:pPr>
        <w:spacing w:after="0" w:line="240" w:lineRule="auto"/>
        <w:rPr>
          <w:rFonts w:ascii="Times New Roman" w:hAnsi="Times New Roman" w:cs="Times New Roman"/>
          <w:sz w:val="28"/>
          <w:szCs w:val="28"/>
        </w:rPr>
      </w:pPr>
      <w:r w:rsidRPr="00611F4C">
        <w:rPr>
          <w:rFonts w:ascii="Times New Roman" w:hAnsi="Times New Roman" w:cs="Times New Roman"/>
          <w:sz w:val="28"/>
          <w:szCs w:val="28"/>
        </w:rPr>
        <w:tab/>
      </w:r>
      <w:r w:rsidRPr="00611F4C">
        <w:rPr>
          <w:rFonts w:ascii="Times New Roman" w:hAnsi="Times New Roman" w:cs="Times New Roman"/>
          <w:sz w:val="28"/>
          <w:szCs w:val="28"/>
        </w:rPr>
        <w:tab/>
      </w:r>
    </w:p>
    <w:p w:rsidR="00170F42" w:rsidRDefault="00170F42">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pPr>
        <w:spacing w:after="0" w:line="240" w:lineRule="auto"/>
        <w:rPr>
          <w:rFonts w:ascii="Times New Roman" w:hAnsi="Times New Roman" w:cs="Times New Roman"/>
          <w:sz w:val="28"/>
          <w:szCs w:val="28"/>
        </w:rPr>
      </w:pPr>
    </w:p>
    <w:p w:rsidR="00855E23" w:rsidRDefault="00855E23" w:rsidP="00E87EEC">
      <w:pPr>
        <w:pStyle w:val="a3"/>
        <w:numPr>
          <w:ilvl w:val="0"/>
          <w:numId w:val="1"/>
        </w:numPr>
        <w:spacing w:after="0" w:line="240" w:lineRule="auto"/>
        <w:jc w:val="both"/>
        <w:rPr>
          <w:rFonts w:ascii="Times New Roman" w:hAnsi="Times New Roman" w:cs="Times New Roman"/>
          <w:b/>
          <w:sz w:val="28"/>
          <w:szCs w:val="28"/>
        </w:rPr>
      </w:pPr>
      <w:r w:rsidRPr="00E87EEC">
        <w:rPr>
          <w:rFonts w:ascii="Times New Roman" w:hAnsi="Times New Roman" w:cs="Times New Roman"/>
          <w:b/>
          <w:sz w:val="28"/>
          <w:szCs w:val="28"/>
        </w:rPr>
        <w:lastRenderedPageBreak/>
        <w:t>ЖАЛПЫ ЕРЕЖЕЛЕР</w:t>
      </w:r>
    </w:p>
    <w:p w:rsidR="00663A68" w:rsidRPr="00E87EEC" w:rsidRDefault="00663A68" w:rsidP="00663A68">
      <w:pPr>
        <w:pStyle w:val="a3"/>
        <w:spacing w:after="0" w:line="240" w:lineRule="auto"/>
        <w:ind w:left="1414"/>
        <w:jc w:val="both"/>
        <w:rPr>
          <w:rFonts w:ascii="Times New Roman" w:hAnsi="Times New Roman" w:cs="Times New Roman"/>
          <w:b/>
          <w:sz w:val="28"/>
          <w:szCs w:val="28"/>
        </w:rPr>
      </w:pPr>
    </w:p>
    <w:p w:rsidR="00E87EEC" w:rsidRPr="00E87EEC" w:rsidRDefault="00E87EEC" w:rsidP="00E87EEC">
      <w:pPr>
        <w:pStyle w:val="a3"/>
        <w:tabs>
          <w:tab w:val="left" w:pos="851"/>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w:t>
      </w:r>
      <w:r w:rsidRPr="00E87EEC">
        <w:rPr>
          <w:rFonts w:ascii="Times New Roman" w:hAnsi="Times New Roman" w:cs="Times New Roman"/>
          <w:sz w:val="28"/>
          <w:szCs w:val="28"/>
        </w:rPr>
        <w:tab/>
        <w:t>"Нұрсұлтан Назарбаев халықаралық әуежайы" АҚ (бұдан әрі - қоғам) сыбайлас жемқорлыққа қарсы комплаенс қызметі туралы ереже сыбайлас жемқорлыққа қарсы комплаенс қызметінің (бұдан әрі - қызмет) мәртебесін, оның міндетін, функцияларын, құқықтары мен жауапкершілігін, сондай-ақ оның директорлар Кеңесімен, қоғам басқармасымен, Қоғамның құрылымдық бөлімшелерімен, филиалдарымен және өзге де ұйымдармен өзара іс-қимыл жасау тәртібін айқындайды.</w:t>
      </w:r>
    </w:p>
    <w:p w:rsidR="00E87EEC" w:rsidRPr="00E87EEC" w:rsidRDefault="00E87EEC" w:rsidP="00E87EEC">
      <w:pPr>
        <w:pStyle w:val="a3"/>
        <w:tabs>
          <w:tab w:val="left" w:pos="851"/>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w:t>
      </w:r>
      <w:r w:rsidRPr="00E87EEC">
        <w:rPr>
          <w:rFonts w:ascii="Times New Roman" w:hAnsi="Times New Roman" w:cs="Times New Roman"/>
          <w:sz w:val="28"/>
          <w:szCs w:val="28"/>
        </w:rPr>
        <w:tab/>
        <w:t>Осы Ереже Қазақстан Республикасының заңнамасына, Жарғыға және қоғамның өзге де ішкі құжаттарына сәйкес әзірленді.</w:t>
      </w:r>
    </w:p>
    <w:p w:rsidR="00E87EEC" w:rsidRPr="00E87EEC" w:rsidRDefault="00E87EEC" w:rsidP="00E87EEC">
      <w:pPr>
        <w:pStyle w:val="a3"/>
        <w:tabs>
          <w:tab w:val="left" w:pos="851"/>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3.</w:t>
      </w:r>
      <w:r w:rsidRPr="00E87EEC">
        <w:rPr>
          <w:rFonts w:ascii="Times New Roman" w:hAnsi="Times New Roman" w:cs="Times New Roman"/>
          <w:sz w:val="28"/>
          <w:szCs w:val="28"/>
        </w:rPr>
        <w:tab/>
        <w:t>Қызметті Қазақстан Республикасының Еңбек кодексіне сәйкес еңбек шартын жасасу жолымен Қоғамның Басқарма Төрағасының ұсынуы бойынша Қоғамның Директорлар кеңесінің шешімі бойынша қызметке тағайындалатын және қызметтен босатылатын басшы басқарады.</w:t>
      </w:r>
    </w:p>
    <w:p w:rsidR="00E87EEC" w:rsidRPr="00E87EEC" w:rsidRDefault="00E87EEC" w:rsidP="00E87EEC">
      <w:pPr>
        <w:pStyle w:val="a3"/>
        <w:tabs>
          <w:tab w:val="left" w:pos="851"/>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4.</w:t>
      </w:r>
      <w:r w:rsidRPr="00E87EEC">
        <w:rPr>
          <w:rFonts w:ascii="Times New Roman" w:hAnsi="Times New Roman" w:cs="Times New Roman"/>
          <w:sz w:val="28"/>
          <w:szCs w:val="28"/>
        </w:rPr>
        <w:tab/>
        <w:t xml:space="preserve"> Осы Ережеде мынадай негізгі ұғымдар пайдаланылады: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сыбайлас жемқорлыққа қарсы комплаенс</w:t>
      </w:r>
      <w:r>
        <w:rPr>
          <w:rFonts w:ascii="Times New Roman" w:hAnsi="Times New Roman" w:cs="Times New Roman"/>
          <w:sz w:val="28"/>
          <w:szCs w:val="28"/>
        </w:rPr>
        <w:t xml:space="preserve"> </w:t>
      </w:r>
      <w:r w:rsidRPr="00E87EEC">
        <w:rPr>
          <w:rFonts w:ascii="Times New Roman" w:hAnsi="Times New Roman" w:cs="Times New Roman"/>
          <w:sz w:val="28"/>
          <w:szCs w:val="28"/>
        </w:rPr>
        <w:t>-</w:t>
      </w:r>
      <w:r>
        <w:rPr>
          <w:rFonts w:ascii="Times New Roman" w:hAnsi="Times New Roman" w:cs="Times New Roman"/>
          <w:sz w:val="28"/>
          <w:szCs w:val="28"/>
        </w:rPr>
        <w:t xml:space="preserve"> </w:t>
      </w:r>
      <w:r w:rsidRPr="00E87EEC">
        <w:rPr>
          <w:rFonts w:ascii="Times New Roman" w:hAnsi="Times New Roman" w:cs="Times New Roman"/>
          <w:sz w:val="28"/>
          <w:szCs w:val="28"/>
        </w:rPr>
        <w:t>квазимемлекеттік сектор субъектілері және оның қызметкерлері Қазақстан Республикасының Сыбайлас жемқорлыққа қарсы іс-қимыл жөніндегі заңнамасының сақтауды қамтамасыз ету жөніндегі функция;</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2) </w:t>
      </w:r>
      <w:r w:rsidR="00E854D3">
        <w:rPr>
          <w:rFonts w:ascii="Times New Roman" w:hAnsi="Times New Roman" w:cs="Times New Roman"/>
          <w:sz w:val="28"/>
          <w:szCs w:val="28"/>
        </w:rPr>
        <w:t>с</w:t>
      </w:r>
      <w:r w:rsidRPr="00E87EEC">
        <w:rPr>
          <w:rFonts w:ascii="Times New Roman" w:hAnsi="Times New Roman" w:cs="Times New Roman"/>
          <w:sz w:val="28"/>
          <w:szCs w:val="28"/>
        </w:rPr>
        <w:t xml:space="preserve">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3)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міндеттерін орындамауына және (немесе) тиісінше орындамауына әкеп соғуы мүмкін;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4) сыбайлас жемқорлық құқық бұзушылық-заңда әкімшілік немесе қылмыстық жауаптылық белгіленген, сыбайлас жемқорлық белгілері бар құқыққа қарсы кінәлі іс-әрекет (әрекет немесе әрекетсіздік);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5) </w:t>
      </w:r>
      <w:r>
        <w:rPr>
          <w:rFonts w:ascii="Times New Roman" w:hAnsi="Times New Roman" w:cs="Times New Roman"/>
          <w:sz w:val="28"/>
          <w:szCs w:val="28"/>
        </w:rPr>
        <w:t>с</w:t>
      </w:r>
      <w:r w:rsidRPr="00E87EEC">
        <w:rPr>
          <w:rFonts w:ascii="Times New Roman" w:hAnsi="Times New Roman" w:cs="Times New Roman"/>
          <w:sz w:val="28"/>
          <w:szCs w:val="28"/>
        </w:rPr>
        <w:t>ыбайлас жемқорлық тәуекелі-сыбайлас жемқорлық құқық бұзушылықтар жасауға ықпал ететін себептер мен жағдайлардың туындау мүмкіндігі;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6) </w:t>
      </w:r>
      <w:r>
        <w:rPr>
          <w:rFonts w:ascii="Times New Roman" w:hAnsi="Times New Roman" w:cs="Times New Roman"/>
          <w:sz w:val="28"/>
          <w:szCs w:val="28"/>
        </w:rPr>
        <w:t>с</w:t>
      </w:r>
      <w:r w:rsidRPr="00E87EEC">
        <w:rPr>
          <w:rFonts w:ascii="Times New Roman" w:hAnsi="Times New Roman" w:cs="Times New Roman"/>
          <w:sz w:val="28"/>
          <w:szCs w:val="28"/>
        </w:rPr>
        <w:t>ыбайлас жемқорлықтың алдын алу-сыбайлас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7) сыбайлас жемқорлыққа қарсы іс – қимыл жөніндегі уәкілетті орган-Қазақстан Республикасының Сыбайлас жемқорлыққа қарсы саясатын </w:t>
      </w:r>
      <w:r w:rsidRPr="00E87EEC">
        <w:rPr>
          <w:rFonts w:ascii="Times New Roman" w:hAnsi="Times New Roman" w:cs="Times New Roman"/>
          <w:sz w:val="28"/>
          <w:szCs w:val="28"/>
        </w:rPr>
        <w:lastRenderedPageBreak/>
        <w:t>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E87EEC" w:rsidRPr="00E87EEC" w:rsidRDefault="00E87EEC" w:rsidP="00D35123">
      <w:pPr>
        <w:pStyle w:val="a3"/>
        <w:tabs>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5.</w:t>
      </w:r>
      <w:r w:rsidRPr="00E87EEC">
        <w:rPr>
          <w:rFonts w:ascii="Times New Roman" w:hAnsi="Times New Roman" w:cs="Times New Roman"/>
          <w:sz w:val="28"/>
          <w:szCs w:val="28"/>
        </w:rPr>
        <w:tab/>
        <w:t xml:space="preserve">Қызмет қызметкерлері Қоғамның Басқарма Төрағасының ұсынуы бойынша Қоғамның Директорлар кеңесінің шешімі бойынша қызметке тағайындалады және қызметтен босатылады. </w:t>
      </w:r>
    </w:p>
    <w:p w:rsidR="00E87EEC" w:rsidRPr="00E87EEC" w:rsidRDefault="00E87EEC" w:rsidP="00D35123">
      <w:pPr>
        <w:pStyle w:val="a3"/>
        <w:tabs>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6.</w:t>
      </w:r>
      <w:r w:rsidRPr="00E87EEC">
        <w:rPr>
          <w:rFonts w:ascii="Times New Roman" w:hAnsi="Times New Roman" w:cs="Times New Roman"/>
          <w:sz w:val="28"/>
          <w:szCs w:val="28"/>
        </w:rPr>
        <w:tab/>
        <w:t xml:space="preserve"> Қызмет қызметкерлерінің қызметінің негізгі бағыттары, міндеттері мен құқықтары осы Ереженің негізінде әзірленетін және Қоғамның Директорлар кеңесінің шешімімен бекітілетін лауазымдық нұсқаулықтармен айқындалады.</w:t>
      </w:r>
    </w:p>
    <w:p w:rsidR="00E87EEC" w:rsidRPr="00E87EEC" w:rsidRDefault="00E87EEC" w:rsidP="00D35123">
      <w:pPr>
        <w:pStyle w:val="a3"/>
        <w:tabs>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7.</w:t>
      </w:r>
      <w:r w:rsidRPr="00E87EEC">
        <w:rPr>
          <w:rFonts w:ascii="Times New Roman" w:hAnsi="Times New Roman" w:cs="Times New Roman"/>
          <w:sz w:val="28"/>
          <w:szCs w:val="28"/>
        </w:rPr>
        <w:tab/>
        <w:t>Оларды тиісінше орындау және қандай да бір адамдардың пікірі мен ықпалынан объективті және тәуелсіз қамтамасыз ету мақсатында қызмет өзіне жүктелген міндеттер мен функцияларды орындау кезінде тәуелсіз болуға тиіс.</w:t>
      </w:r>
    </w:p>
    <w:p w:rsidR="00E87EEC" w:rsidRPr="00E87EEC" w:rsidRDefault="00E87EEC" w:rsidP="00D35123">
      <w:pPr>
        <w:pStyle w:val="a3"/>
        <w:tabs>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8.</w:t>
      </w:r>
      <w:r w:rsidRPr="00E87EEC">
        <w:rPr>
          <w:rFonts w:ascii="Times New Roman" w:hAnsi="Times New Roman" w:cs="Times New Roman"/>
          <w:sz w:val="28"/>
          <w:szCs w:val="28"/>
        </w:rPr>
        <w:tab/>
        <w:t>Қызмет өз жұмысында бейтарап және бейтарап болуы керек және мүдделер қақтығысының туындауына жол бермеуі керек.</w:t>
      </w:r>
    </w:p>
    <w:p w:rsidR="00E87EEC" w:rsidRPr="00E87EEC" w:rsidRDefault="00E87EEC" w:rsidP="00D35123">
      <w:pPr>
        <w:pStyle w:val="a3"/>
        <w:tabs>
          <w:tab w:val="left" w:pos="993"/>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9.</w:t>
      </w:r>
      <w:r w:rsidRPr="00E87EEC">
        <w:rPr>
          <w:rFonts w:ascii="Times New Roman" w:hAnsi="Times New Roman" w:cs="Times New Roman"/>
          <w:sz w:val="28"/>
          <w:szCs w:val="28"/>
        </w:rPr>
        <w:tab/>
        <w:t>Қызмет өз қызметінде Қазақстан Республикасының Сыбайлас жемқорлыққа қарсы іс-қимыл жөніндегі заңнамасын, Қазақстан Республикасының нормативтік құқықтық құжаттарын және Қоғамның ішкі нормативтік құжаттарын басшылыққа алады.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10.</w:t>
      </w:r>
      <w:r w:rsidRPr="00E87EEC">
        <w:rPr>
          <w:rFonts w:ascii="Times New Roman" w:hAnsi="Times New Roman" w:cs="Times New Roman"/>
          <w:sz w:val="28"/>
          <w:szCs w:val="28"/>
        </w:rPr>
        <w:tab/>
        <w:t>Қызмет басшысы белгіленген тәртіппен:</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осы Ережеге, міндеттер мен функцияларға сәйкес қызметтің тиімді жұмысы;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 Қызмет басшысының лауазымдық нұсқаулығында айқындалған лауазымдық міндеттерді орындау;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3) жүктелген өкілеттіктер шеңберінде қызмет қызметкерлерін олардың қызметінің өзектілігі мен маңыздылығы туралы хабардар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4) Қазақстан Республикасының заңнамасында және Қоғамның ішкі нормативтік құжаттарында белгіленген тәртіппен қызмет алдына қойылған міндеттерді іске асыру;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5) қызмет қызметкерлерінің қоғамның ішкі нормативтік құжаттарын сақтауын бақылау.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11.</w:t>
      </w:r>
      <w:r w:rsidRPr="00E87EEC">
        <w:rPr>
          <w:rFonts w:ascii="Times New Roman" w:hAnsi="Times New Roman" w:cs="Times New Roman"/>
          <w:sz w:val="28"/>
          <w:szCs w:val="28"/>
        </w:rPr>
        <w:tab/>
        <w:t xml:space="preserve"> Өз функцияларын орындау процесінде тәуелсіздік және объективтілік қағидаттарын сақтау мақсатында қызмет қызметкерлері: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кейіннен комплаенс функциясын тергеп-тексеру нысанасы болуы мүмкін қандай да бір қызмет түрлеріне тартылу</w:t>
      </w:r>
      <w:r w:rsidR="00D35123">
        <w:rPr>
          <w:rFonts w:ascii="Times New Roman" w:hAnsi="Times New Roman" w:cs="Times New Roman"/>
          <w:sz w:val="28"/>
          <w:szCs w:val="28"/>
          <w:lang w:val="kk-KZ"/>
        </w:rPr>
        <w:t xml:space="preserve">ға </w:t>
      </w:r>
      <w:r w:rsidRPr="00E87EEC">
        <w:rPr>
          <w:rFonts w:ascii="Times New Roman" w:hAnsi="Times New Roman" w:cs="Times New Roman"/>
          <w:sz w:val="28"/>
          <w:szCs w:val="28"/>
        </w:rPr>
        <w:t>тиіс</w:t>
      </w:r>
      <w:r w:rsidR="00D35123">
        <w:rPr>
          <w:rFonts w:ascii="Times New Roman" w:hAnsi="Times New Roman" w:cs="Times New Roman"/>
          <w:sz w:val="28"/>
          <w:szCs w:val="28"/>
          <w:lang w:val="kk-KZ"/>
        </w:rPr>
        <w:t>ті емес</w:t>
      </w:r>
      <w:r w:rsidRPr="00E87EEC">
        <w:rPr>
          <w:rFonts w:ascii="Times New Roman" w:hAnsi="Times New Roman" w:cs="Times New Roman"/>
          <w:sz w:val="28"/>
          <w:szCs w:val="28"/>
        </w:rPr>
        <w:t>;</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 осы Ережеге сәйкес қоғамда олардың қызметіне байланысты емес функционалдық міндеттерді орындауға міндетті</w:t>
      </w:r>
      <w:r w:rsidR="00D35123">
        <w:rPr>
          <w:rFonts w:ascii="Times New Roman" w:hAnsi="Times New Roman" w:cs="Times New Roman"/>
          <w:sz w:val="28"/>
          <w:szCs w:val="28"/>
          <w:lang w:val="kk-KZ"/>
        </w:rPr>
        <w:t xml:space="preserve"> емес</w:t>
      </w:r>
      <w:r w:rsidRPr="00E87EEC">
        <w:rPr>
          <w:rFonts w:ascii="Times New Roman" w:hAnsi="Times New Roman" w:cs="Times New Roman"/>
          <w:sz w:val="28"/>
          <w:szCs w:val="28"/>
        </w:rPr>
        <w:t>;</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3) бағалаудың бейтараптығына нұқсан келтіруі мүмкін қандай да бір қызметке қатысуға </w:t>
      </w:r>
      <w:r w:rsidR="00D35123">
        <w:rPr>
          <w:rFonts w:ascii="Times New Roman" w:hAnsi="Times New Roman" w:cs="Times New Roman"/>
          <w:sz w:val="28"/>
          <w:szCs w:val="28"/>
          <w:lang w:val="kk-KZ"/>
        </w:rPr>
        <w:t>тиісті емес</w:t>
      </w:r>
      <w:r w:rsidRPr="00E87EEC">
        <w:rPr>
          <w:rFonts w:ascii="Times New Roman" w:hAnsi="Times New Roman" w:cs="Times New Roman"/>
          <w:sz w:val="28"/>
          <w:szCs w:val="28"/>
        </w:rPr>
        <w:t>;</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lastRenderedPageBreak/>
        <w:t xml:space="preserve">4) жұмыс топтарын/комиссияларды қоспағанда, </w:t>
      </w:r>
      <w:r w:rsidR="00D35123">
        <w:rPr>
          <w:rFonts w:ascii="Times New Roman" w:hAnsi="Times New Roman" w:cs="Times New Roman"/>
          <w:sz w:val="28"/>
          <w:szCs w:val="28"/>
          <w:lang w:val="kk-KZ"/>
        </w:rPr>
        <w:t>Қ</w:t>
      </w:r>
      <w:r w:rsidRPr="00E87EEC">
        <w:rPr>
          <w:rFonts w:ascii="Times New Roman" w:hAnsi="Times New Roman" w:cs="Times New Roman"/>
          <w:sz w:val="28"/>
          <w:szCs w:val="28"/>
        </w:rPr>
        <w:t xml:space="preserve">оғам құратын комитеттердің немесе өзге де топтардың /комиссиялардың құрамына олардың дауыс беру құқығы бар мүшелері ретінде енгізілуге </w:t>
      </w:r>
      <w:r w:rsidR="00D35123">
        <w:rPr>
          <w:rFonts w:ascii="Times New Roman" w:hAnsi="Times New Roman" w:cs="Times New Roman"/>
          <w:sz w:val="28"/>
          <w:szCs w:val="28"/>
          <w:lang w:val="kk-KZ"/>
        </w:rPr>
        <w:t>болмайды</w:t>
      </w:r>
      <w:r w:rsidRPr="00E87EEC">
        <w:rPr>
          <w:rFonts w:ascii="Times New Roman" w:hAnsi="Times New Roman" w:cs="Times New Roman"/>
          <w:sz w:val="28"/>
          <w:szCs w:val="28"/>
        </w:rPr>
        <w:t>;</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5) құпия ақпаратты жеке мүддесі үшін немесе Қазақстан Республикасының заңнамасына қайшы келетін немесе қоғамға залал келтіруге қабілетті кез келген басқа тәсілмен пайдалануға </w:t>
      </w:r>
      <w:r w:rsidR="00D35123">
        <w:rPr>
          <w:rFonts w:ascii="Times New Roman" w:hAnsi="Times New Roman" w:cs="Times New Roman"/>
          <w:sz w:val="28"/>
          <w:szCs w:val="28"/>
          <w:lang w:val="kk-KZ"/>
        </w:rPr>
        <w:t>болмайды</w:t>
      </w:r>
      <w:r w:rsidRPr="00E87EEC">
        <w:rPr>
          <w:rFonts w:ascii="Times New Roman" w:hAnsi="Times New Roman" w:cs="Times New Roman"/>
          <w:sz w:val="28"/>
          <w:szCs w:val="28"/>
        </w:rPr>
        <w:t>;</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6) нәтижесінде оның тәуелсіздігіне, объективтілігі мен бейтараптығына нұқсан келтірілуі мүмкін сыйлықтар қабылдауға жән</w:t>
      </w:r>
      <w:r w:rsidR="00D35123">
        <w:rPr>
          <w:rFonts w:ascii="Times New Roman" w:hAnsi="Times New Roman" w:cs="Times New Roman"/>
          <w:sz w:val="28"/>
          <w:szCs w:val="28"/>
        </w:rPr>
        <w:t>е қызметтерді пайдалануға болмайды</w:t>
      </w:r>
      <w:r w:rsidRPr="00E87EEC">
        <w:rPr>
          <w:rFonts w:ascii="Times New Roman" w:hAnsi="Times New Roman" w:cs="Times New Roman"/>
          <w:sz w:val="28"/>
          <w:szCs w:val="28"/>
        </w:rPr>
        <w:t>.</w:t>
      </w:r>
    </w:p>
    <w:p w:rsidR="00E87EEC" w:rsidRPr="00E87EEC" w:rsidRDefault="00E87EEC" w:rsidP="00C91018">
      <w:pPr>
        <w:pStyle w:val="a3"/>
        <w:tabs>
          <w:tab w:val="left" w:pos="1134"/>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12.</w:t>
      </w:r>
      <w:r w:rsidRPr="00E87EEC">
        <w:rPr>
          <w:rFonts w:ascii="Times New Roman" w:hAnsi="Times New Roman" w:cs="Times New Roman"/>
          <w:sz w:val="28"/>
          <w:szCs w:val="28"/>
        </w:rPr>
        <w:tab/>
        <w:t xml:space="preserve">Қызмет Қоғамның Директорлар кеңесіне есеп береді. </w:t>
      </w:r>
    </w:p>
    <w:p w:rsidR="00E87EEC" w:rsidRPr="00E87EEC" w:rsidRDefault="00E87EEC" w:rsidP="00C91018">
      <w:pPr>
        <w:pStyle w:val="a3"/>
        <w:tabs>
          <w:tab w:val="left" w:pos="1134"/>
        </w:tabs>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13.</w:t>
      </w:r>
      <w:r w:rsidRPr="00E87EEC">
        <w:rPr>
          <w:rFonts w:ascii="Times New Roman" w:hAnsi="Times New Roman" w:cs="Times New Roman"/>
          <w:sz w:val="28"/>
          <w:szCs w:val="28"/>
        </w:rPr>
        <w:tab/>
        <w:t xml:space="preserve">Қоғамның Директорлар кеңесі қызметтің қызметі туралы есептерді және оның жұмыс жоспарын бекітеді.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p>
    <w:p w:rsidR="00E87EEC" w:rsidRPr="00D35123" w:rsidRDefault="00E87EEC" w:rsidP="00E87EEC">
      <w:pPr>
        <w:pStyle w:val="a3"/>
        <w:spacing w:after="0" w:line="240" w:lineRule="auto"/>
        <w:ind w:left="0" w:firstLine="709"/>
        <w:jc w:val="both"/>
        <w:rPr>
          <w:rFonts w:ascii="Times New Roman" w:hAnsi="Times New Roman" w:cs="Times New Roman"/>
          <w:b/>
          <w:sz w:val="28"/>
          <w:szCs w:val="28"/>
        </w:rPr>
      </w:pPr>
      <w:r w:rsidRPr="00D35123">
        <w:rPr>
          <w:rFonts w:ascii="Times New Roman" w:hAnsi="Times New Roman" w:cs="Times New Roman"/>
          <w:b/>
          <w:sz w:val="28"/>
          <w:szCs w:val="28"/>
        </w:rPr>
        <w:t>2.</w:t>
      </w:r>
      <w:r w:rsidRPr="00D35123">
        <w:rPr>
          <w:rFonts w:ascii="Times New Roman" w:hAnsi="Times New Roman" w:cs="Times New Roman"/>
          <w:b/>
          <w:sz w:val="28"/>
          <w:szCs w:val="28"/>
        </w:rPr>
        <w:tab/>
        <w:t>НЕГІЗГІ МІНДЕТТЕРІ МЕН ФУНКЦИЯЛАРЫ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14.</w:t>
      </w:r>
      <w:r w:rsidRPr="00E87EEC">
        <w:rPr>
          <w:rFonts w:ascii="Times New Roman" w:hAnsi="Times New Roman" w:cs="Times New Roman"/>
          <w:sz w:val="28"/>
          <w:szCs w:val="28"/>
        </w:rPr>
        <w:tab/>
        <w:t>Қызмет басшысының негізгі міндеттері: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сыбайлас жемқорлыққа қарсы іс-қимыл мәселелері бойынша сыртқы реттеуші талаптардың және үздік халықаралық практиканың сақталуын қамтамасыз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 "Сыбайлас жемқорлыққа қарсы іс – қимыл туралы" Қазақстан Республикасының Заңына (бұдан әрі-заң) сәйкес сыбайлас жемқорлыққа қарсы іс-қимылдың негізгі қағидаттарының сақталуын қамтамасыз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3) Сыбайлас жемқорлық тәуекелдерін анықтау, бағалау және қайта бағалау;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4) заңға сәйкес сыбайлас жемқорлыққа қарсы іс-қимыл жөніндегі шаралар жүйесін тиімді іске асыру.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15.   Қызмет басшысының функциялары: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сыбайлас жемқорлыққа қарсы іс-қимыл мәселелері бойынша сыртқы реттеуші талаптардың және үздік халықаралық практиканың сақталуын қамтамасыз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 Сыбайлас жемқорлыққа қарсы комплаенс саласындағы стандарттар мен саясатты әзірлеу және өзектендіру;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3) қоғамдағы сыбайлас жемқорлыққа қарсы іс-қимыл мәселелері бойынша ішкі құжаттарды әзірлеу;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4)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5) корпоративтік этикалық құндылықтарды дамыту;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6) мүдделер қақтығысын анықтау, мониторингілеу және реттеу жөнінде шаралар қабылдау;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lastRenderedPageBreak/>
        <w:t>7) Заңға сәйкес мемлекеттік функцияларды орындауға уәкілеттік берілген адамдарға теңестірілген адамдар санатына жататын Қоғам қызметкерлерінің сыбайлас жемқорлыққа қарсы шектеулерді сақтауы мәніне мониторинг жүргізу;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8) Қоғам қызметкерлерінің сыбайлас жемқорлыққа қарсы заңнаманы, сондай-ақ корпоративтік Әдеп кодексін сақтауын бақылау;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9) Қоғамның құрылымдық бөлімшелерінің өкілдерін тарта отырып, "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бұйрығына сәйкес сыбайлас жемқорлық тәуекелдеріне ішкі талдау жүргізу;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10) Сыбайлас жемқорлық тәуекелдеріне жүргізілген ішкі талдау нәтижелері туралы ақпаратты жария ашуды қамтамасыз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11) сыбайлас жемқорлық фактілері туралы өтініштер (шағымдар) негізінде қызметтік тексерулер жүргізу және / немесе оларға қатысу;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12) Қоғам қызметіндегі сыбайлас жемқорлық тәуекелдерін азайту жөніндегі жұмысты үйлестіру;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13) Қоғам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14) сыбайлас жемқорлыққа қарсы заңнамадағы, сыбайлас жемқорлыққа байланысты істер бойынша сот практикасындағы өзгерістерге мониторинг және талдау.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15) қоғам жасасатын азаматтық-құқықтық шарттарға, оның ішінде сатып алу туралы шарттарға шарт тараптарының сыбайлас жемқорлыққа қарсы заңнама, Іскерлік әдеп және парасаттылық нормаларын, адал бәсекелестік қағидаттарын міндетті сақтауын көздейтін ережелерді енгізуді қамтамасыз ету;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16)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 xml:space="preserve">17) </w:t>
      </w:r>
      <w:r w:rsidR="00663A68">
        <w:rPr>
          <w:rFonts w:ascii="Times New Roman" w:hAnsi="Times New Roman" w:cs="Times New Roman"/>
          <w:sz w:val="28"/>
          <w:szCs w:val="28"/>
          <w:lang w:val="kk-KZ"/>
        </w:rPr>
        <w:t xml:space="preserve"> </w:t>
      </w:r>
      <w:r w:rsidRPr="00E87EEC">
        <w:rPr>
          <w:rFonts w:ascii="Times New Roman" w:hAnsi="Times New Roman" w:cs="Times New Roman"/>
          <w:sz w:val="28"/>
          <w:szCs w:val="28"/>
        </w:rPr>
        <w:t xml:space="preserve">контрагенттердің сенімділігін кешенді тексеруді жүзеге асыру.        </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16.</w:t>
      </w:r>
      <w:r w:rsidRPr="00E87EEC">
        <w:rPr>
          <w:rFonts w:ascii="Times New Roman" w:hAnsi="Times New Roman" w:cs="Times New Roman"/>
          <w:sz w:val="28"/>
          <w:szCs w:val="28"/>
        </w:rPr>
        <w:tab/>
        <w:t>Сыбайлас жемқорлыққа қарсы комплаенсті жүзеге асыру кезінде мынадай қағидаттарды басшылыққа алу ұсынылады: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1) Қоғам басшылығының сыбайлас жемқорлыққа қарсы комплаенс тиімділігіне мүдделілігі;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2) Сыбайлас жемқорлыққа қарсы комплаенс қызметінің міндеттерін орындау үшін қажетті өкілеттіктер мен ресурстардың жеткіліктілігі;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3) Сыбайлас жемқорлық тәуекелдерін бағалаудың жүйелілігі;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4) Сыбайлас жемқорлыққа қарсы комплаенс қызметі қызметінің ақпараттық ашықтығы;</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t>5) қоғамда сыбайлас жемқорлыққа қарсы комплаенсті жүзеге асырудың үздіксіздігі;</w:t>
      </w:r>
    </w:p>
    <w:p w:rsidR="00E87EEC" w:rsidRPr="00E87EEC" w:rsidRDefault="00E87EEC" w:rsidP="00E87EEC">
      <w:pPr>
        <w:pStyle w:val="a3"/>
        <w:spacing w:after="0" w:line="240" w:lineRule="auto"/>
        <w:ind w:left="0" w:firstLine="709"/>
        <w:jc w:val="both"/>
        <w:rPr>
          <w:rFonts w:ascii="Times New Roman" w:hAnsi="Times New Roman" w:cs="Times New Roman"/>
          <w:sz w:val="28"/>
          <w:szCs w:val="28"/>
        </w:rPr>
      </w:pPr>
      <w:r w:rsidRPr="00E87EEC">
        <w:rPr>
          <w:rFonts w:ascii="Times New Roman" w:hAnsi="Times New Roman" w:cs="Times New Roman"/>
          <w:sz w:val="28"/>
          <w:szCs w:val="28"/>
        </w:rPr>
        <w:lastRenderedPageBreak/>
        <w:t>6) Сыбайлас жемқорлыққа қарсы комплаенсті жетілдіру.</w:t>
      </w:r>
    </w:p>
    <w:p w:rsidR="00855E23" w:rsidRPr="00855E23" w:rsidRDefault="00855E23" w:rsidP="00855E23">
      <w:pPr>
        <w:spacing w:after="0" w:line="240" w:lineRule="auto"/>
        <w:ind w:firstLine="709"/>
        <w:jc w:val="both"/>
        <w:rPr>
          <w:rFonts w:ascii="Times New Roman" w:hAnsi="Times New Roman" w:cs="Times New Roman"/>
          <w:b/>
          <w:sz w:val="28"/>
          <w:szCs w:val="28"/>
        </w:rPr>
      </w:pPr>
    </w:p>
    <w:p w:rsidR="00663A68" w:rsidRPr="00663A68" w:rsidRDefault="00663A68" w:rsidP="00663A68">
      <w:pPr>
        <w:spacing w:after="0" w:line="240" w:lineRule="auto"/>
        <w:ind w:firstLine="709"/>
        <w:jc w:val="both"/>
        <w:rPr>
          <w:rFonts w:ascii="Times New Roman" w:hAnsi="Times New Roman" w:cs="Times New Roman"/>
          <w:b/>
          <w:sz w:val="28"/>
          <w:szCs w:val="28"/>
        </w:rPr>
      </w:pPr>
      <w:r w:rsidRPr="00663A68">
        <w:rPr>
          <w:rFonts w:ascii="Times New Roman" w:hAnsi="Times New Roman" w:cs="Times New Roman"/>
          <w:b/>
          <w:sz w:val="28"/>
          <w:szCs w:val="28"/>
        </w:rPr>
        <w:t xml:space="preserve">3.     ҚҰҚЫҚТАР </w:t>
      </w:r>
    </w:p>
    <w:p w:rsidR="00663A68" w:rsidRPr="00663A68" w:rsidRDefault="00663A68" w:rsidP="00663A68">
      <w:pPr>
        <w:spacing w:after="0" w:line="240" w:lineRule="auto"/>
        <w:ind w:firstLine="709"/>
        <w:jc w:val="both"/>
        <w:rPr>
          <w:rFonts w:ascii="Times New Roman" w:hAnsi="Times New Roman" w:cs="Times New Roman"/>
          <w:b/>
          <w:sz w:val="28"/>
          <w:szCs w:val="28"/>
        </w:rPr>
      </w:pP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17.</w:t>
      </w:r>
      <w:r w:rsidRPr="00663A68">
        <w:rPr>
          <w:rFonts w:ascii="Times New Roman" w:hAnsi="Times New Roman" w:cs="Times New Roman"/>
          <w:sz w:val="28"/>
          <w:szCs w:val="28"/>
        </w:rPr>
        <w:tab/>
        <w:t xml:space="preserve">Міндеттерді іске асыру және өз функцияларын жүзеге асыру үшін қызметтің негізгі құқықтары: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 Қоғамның құрылымдық бөлімшелерінен және оның филиалдарынан қоғамның ішкі құжаттарымен регламенттелген бекітілген рәсімдер шеңберінде қызмет қызметінің мәселелеріне жататын және өзіне жүктелген функцияларды жүзеге асыру үшін қажетті, оның ішінде коммерциялық және қызметтік құпияны құрайтын қажетті ақпаратты, мәліметтерді, материалдар мен құжаттарды сұратуға және алуға;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2) қоғам басшылығына қызмет пен тұтастай қоғамның қызметін жетілдіру жөнінде ұсыныстар мен ұсынымдар енгізуге;</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3) осы Ережеге өзгерістер мен толықтырулар енгізу жөнінде ұсынымдар енгізуге міндетті;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4) құзыреті шегінде қоғамның басқарма және/немесе Директорлар Кеңесі Төрағасының қарауына мәселелер шығаруға бастамашылық жасауға;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5)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түсетін хабарламалар бойынша қызметтік тексерулер жүргізуге бастамашылық жасауға;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6) Өз құзыреті шегінде мемлекеттік бағдарламалардың, нормативтік құқықтық актілердің жобаларын әзірлеуге және оларды іске асыруға қатысуға;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7) қызметтің құзыретіне жататын мәселелер бойынша Қоғамның құрылымдық бөлімшелерінде және оның филиалдарында кеңестер ұйымдастыруға және өткізуге;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8) құзыреті шегінде Қоғамның Басқарма, Басқарма және/немесе Директорлар Кеңесі Төрағасының қарауына мәселелер шығаруға бастамашылық жасауға;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9) жоспарлы және жоспардан тыс іс-шараларды орындауға және Директорлар кеңесі мен Басқарма Төрағасының жекелеген тапсырмаларын орындауға қоғамның басқа құрылымдық бөлімшелері мен филиалдарының қызметкерлерін тартуға;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10) Басқарма Төрағасына, Басқарма мүшелеріне, Қоғамның құрылымдық бөлімшелері мен филиалдарының басшыларына жазбаша сұрау салулармен жүгінуге;</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11) берілген сенімхат негізінде өз құзыреті шегінде мемлекеттік органдарда және басқа да ұйымдарда Комплаенс мүдделерін білдіруге және/немесе өкілі ретінде әрекет етуге;</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12) комплаенс енгізу, оның ішінде сыбайлас жемқорлыққа қарсы іс-қимыл және осындай саясат жөніндегі іс-шараларды іске асыру саласындағы негізгі міндеттерді іске асыру үшін, оның ішінде қоғам және оның филиалдары өкілдерінің </w:t>
      </w:r>
      <w:r w:rsidRPr="00663A68">
        <w:rPr>
          <w:rFonts w:ascii="Times New Roman" w:hAnsi="Times New Roman" w:cs="Times New Roman"/>
          <w:sz w:val="28"/>
          <w:szCs w:val="28"/>
        </w:rPr>
        <w:lastRenderedPageBreak/>
        <w:t>қатысуымен (қажет болған жағдайда) жұмыс топтарын құруға бастамашылық жасауға;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13) қызметтің құзыретіне кіретін мәселелер бойынша құжаттарды қарауға және келісуге;</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14) ішкі қауіпсіздік қызметіне қоғамда және оның филиалдарында сыбайлас жемқорлық тәуекелдеріне жол бермеу және оларды болғызбау жөнінде тексеру іс-шараларын жүргізу қажеттігі туралы ұсынылсын;</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15) ішкі қауіпсіздік қызметінен қоғамда және оның филиалдарында сыбайлас жемқорлық тәуекелдеріне жол бермеу және оларды болғызбау жөнінде жүргізілген тексеру іс-шаралары туралы ақпарат сұратуға құқылы;</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16) қызметтің қойылған мақсаттары мен міндеттерін іске асыру үшін Қоғамның басқа құрылымдық бөлімшелері мен филиалдарының қызметкерлерін жұмысқа тартуға;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17) Қоғам қызметкерлері мен өзге де адамдар сыбайлас жемқорлыққа қарсы заңнаманы бұзудың болуы немесе ықтимал мүмкіндігі туралы хабарлай алатын және сыбайлас жемқорлыққа қарсы іс-қимыл жөніндегі іс-шаралардың тиімділігін арттыру жөнінде ұсыныстар енгізе алатын ақпараттандыру арналарын құруға;</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18) өз құзыреті шегінде қызмет қызметін жүзеге асыру үшін қажетті құжаттарды (материалдарды) дербес дайындауға міндетті;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19) осы Ережеде көрсетілмеген, бірақ қызметтің міндеттері мен функцияларын іске асыру үшін қажетті, Қазақстан Республикасының заңнамасына, Қоғам Жарғысына, қызмет туралы Ережеге, қоғамның ішкі нормативтік құжаттарына қайшы келмейтін өзге де әрекеттерді жүзеге асыруға міндетті.  </w:t>
      </w:r>
    </w:p>
    <w:p w:rsidR="00663A68" w:rsidRPr="00663A68" w:rsidRDefault="00663A68" w:rsidP="00663A68">
      <w:pPr>
        <w:spacing w:after="0" w:line="240" w:lineRule="auto"/>
        <w:ind w:firstLine="709"/>
        <w:jc w:val="both"/>
        <w:rPr>
          <w:rFonts w:ascii="Times New Roman" w:hAnsi="Times New Roman" w:cs="Times New Roman"/>
          <w:sz w:val="28"/>
          <w:szCs w:val="28"/>
        </w:rPr>
      </w:pPr>
    </w:p>
    <w:p w:rsidR="00663A68" w:rsidRPr="00663A68" w:rsidRDefault="00663A68" w:rsidP="00663A68">
      <w:pPr>
        <w:spacing w:after="0" w:line="240" w:lineRule="auto"/>
        <w:ind w:firstLine="709"/>
        <w:jc w:val="both"/>
        <w:rPr>
          <w:rFonts w:ascii="Times New Roman" w:hAnsi="Times New Roman" w:cs="Times New Roman"/>
          <w:b/>
          <w:sz w:val="28"/>
          <w:szCs w:val="28"/>
        </w:rPr>
      </w:pPr>
      <w:r w:rsidRPr="00663A68">
        <w:rPr>
          <w:rFonts w:ascii="Times New Roman" w:hAnsi="Times New Roman" w:cs="Times New Roman"/>
          <w:b/>
          <w:sz w:val="28"/>
          <w:szCs w:val="28"/>
        </w:rPr>
        <w:t xml:space="preserve">  4.    МІНДЕТТЕРІ</w:t>
      </w:r>
    </w:p>
    <w:p w:rsidR="00663A68" w:rsidRPr="00663A68" w:rsidRDefault="00663A68" w:rsidP="00663A68">
      <w:pPr>
        <w:spacing w:after="0" w:line="240" w:lineRule="auto"/>
        <w:ind w:firstLine="709"/>
        <w:jc w:val="both"/>
        <w:rPr>
          <w:rFonts w:ascii="Times New Roman" w:hAnsi="Times New Roman" w:cs="Times New Roman"/>
          <w:sz w:val="28"/>
          <w:szCs w:val="28"/>
        </w:rPr>
      </w:pP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18.  Өз қызметін жүзеге асыру кезіндегі қызметтің негізгі міндеттері: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 Қазақстан Республикасы заңнамасының, Қоғам Жарғысының, осы Ереженің және Қоғамның ішкі құжаттарының нормалары мен талаптарын сақтауға міндетті;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2) Қоғамның Директорлар кеңесінің тапсырмаларын орындау;</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3) Қоғамның Басқарма Төрағасын және/немесе директорлар кеңесін сыбайлас жемқорлыққа қарсы іс-қимыл саласындағы заңнаманы бұзудың болуымен немесе ықтимал мүмкіндігімен байланысты кез келген жағдайлар туралы уақтылы хабардар етуге міндетті;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4) Сыбайлас жемқорлықтың, корпоративтік Әдеп кодексін және сыбайлас жемқорлыққа қарсы комплаенс мәселелері бойынша өзге де ішкі құжаттар мен рәсімдерді бұзудың болжамды немесе нақты фактілері бойынша қызметке жүгінген адамдардың құпиялылығын қамтамасыз етуге міндетті;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5) тоқсан сайын, есепті тоқсаннан кейінгі екінші айдан кешіктірілмейтін мерзімде Қоғамның Директорлар кеңесіне өз қызметі туралы, оның ішінде </w:t>
      </w:r>
      <w:r w:rsidRPr="00663A68">
        <w:rPr>
          <w:rFonts w:ascii="Times New Roman" w:hAnsi="Times New Roman" w:cs="Times New Roman"/>
          <w:sz w:val="28"/>
          <w:szCs w:val="28"/>
        </w:rPr>
        <w:lastRenderedPageBreak/>
        <w:t>қызметтің жұмыс жоспарының орындалуы туралы есептерді бекіту үшін ұсынуға міндетті;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6) Директорлар кеңесіне бекіту үшін қызметтің бір жылға арналған жұмыс жоспарын ұсынуға міндетті. Қызметтің тиісті жылға арналған жұмыс жоспарын Директорлар Кеңесі алдыңғы есепті кезең – жылдың 31 желтоқсанынан кешіктірмей бекітеді және орындалу мерзімі мен аяқталу нысаны көрсетілген іс-шаралар тізбесін білдіреді;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7) осы Ережеге сәйкес Қызметке жүктелген міндеттер мен функцияларды толық көлемде орындауға міндетті;</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8) қызмет қызметкерлері мүдделер қақтығысына (өткізілетін іс-шара шеңберінде қаржылық, мүліктік, туыстық немесе қандай да бір өзге де мүдделіліктің болуы) әкеп соғуы мүмкін іс-шараларға (тексерулерге, қызметтік тергеулерге және т.б.) қатыспауға тиіс.</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9) қызмет Қоғам және оның филиалдарының қызметкерлерін жұмысқа қабылдау сәтінен бастап, басқа лауазымға тағайындау кезінде, сондай-ақ біліктілігін арттыру кезінде (жылына кемінде бір рет) сыбайлас жемқорлыққа қарсы заңнама талаптарына жүйелі оқытуды қамтамасыз етуі тиіс. Оқыту нысандарын жүргізу әдістерін қызмет дербес айқындайды (дәрістер, семинарлар, тренингтер).</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10) қоғамның, оның филиалдарының, сондай-ақ оның үлестес тұлғаларының ақпаратының, қызмет функцияларын жүзеге асыру кезеңінде белгілі болған инсайдерлік ақпараттың құпиялылығын сақтауға міндетті. </w:t>
      </w:r>
    </w:p>
    <w:p w:rsidR="00663A68" w:rsidRPr="00663A68" w:rsidRDefault="00663A68" w:rsidP="00663A68">
      <w:pPr>
        <w:spacing w:after="0" w:line="240" w:lineRule="auto"/>
        <w:ind w:firstLine="709"/>
        <w:jc w:val="both"/>
        <w:rPr>
          <w:rFonts w:ascii="Times New Roman" w:hAnsi="Times New Roman" w:cs="Times New Roman"/>
          <w:sz w:val="28"/>
          <w:szCs w:val="28"/>
        </w:rPr>
      </w:pPr>
    </w:p>
    <w:p w:rsidR="00663A68" w:rsidRPr="00663A68" w:rsidRDefault="00663A68" w:rsidP="00663A68">
      <w:pPr>
        <w:spacing w:after="0" w:line="240" w:lineRule="auto"/>
        <w:ind w:firstLine="709"/>
        <w:jc w:val="both"/>
        <w:rPr>
          <w:rFonts w:ascii="Times New Roman" w:hAnsi="Times New Roman" w:cs="Times New Roman"/>
          <w:b/>
          <w:sz w:val="28"/>
          <w:szCs w:val="28"/>
        </w:rPr>
      </w:pPr>
      <w:r w:rsidRPr="00663A68">
        <w:rPr>
          <w:rFonts w:ascii="Times New Roman" w:hAnsi="Times New Roman" w:cs="Times New Roman"/>
          <w:b/>
          <w:sz w:val="28"/>
          <w:szCs w:val="28"/>
        </w:rPr>
        <w:t xml:space="preserve">  5.     ЖАУАПКЕРШІЛІК</w:t>
      </w:r>
    </w:p>
    <w:p w:rsidR="00663A68" w:rsidRPr="00663A68" w:rsidRDefault="00663A68" w:rsidP="00663A68">
      <w:pPr>
        <w:spacing w:after="0" w:line="240" w:lineRule="auto"/>
        <w:ind w:firstLine="709"/>
        <w:jc w:val="both"/>
        <w:rPr>
          <w:rFonts w:ascii="Times New Roman" w:hAnsi="Times New Roman" w:cs="Times New Roman"/>
          <w:sz w:val="28"/>
          <w:szCs w:val="28"/>
        </w:rPr>
      </w:pP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19.    Қызмет жауапты:</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1) осы Ережеге сәйкес Қызметке жүктелген функциялар мен міндеттердің сапасыз және уақтылы орындалмауы;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2) Осы Ережеде және Қоғамның ішкі құжаттарында көзделген лауазымдық міндеттерді орындамау және тиісінше орындамау;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3) қызмет қызметкерлерінің еңбек және атқарушылық тәртіпті сақтамауы;</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4) қызметтің құзыреті шеңберінде нысаналы индикаторларға, нәтижелер көрсеткіштеріне қол жеткізу, іс-шаралар жоспарының сапалы және уақтылы орындалуы жөніндегі жұмыстардың жүргізілуіне тиісінше бақылау жасамау;</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5) ақпараттық қауіпсіздікті қамтамасыз ету қызметі қызметкерлерінің сақтамауы;</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6) қызметтік, құпия, коммерциялық және Қазақстан Республикасының заңнамасымен қорғалатын өзге де құпияны құрайтын мәліметтерді жария ету;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7) Ақпараттық қауіпсіздік қағидаларын бұзу және тиісінше орындамау фактілері туралы ішкі қауіпсіздік қызметін уақтылы ұсынбағаны және хабардар етпегені үшін. </w:t>
      </w:r>
    </w:p>
    <w:p w:rsidR="00663A68" w:rsidRPr="00663A68" w:rsidRDefault="00663A68" w:rsidP="00C91018">
      <w:pPr>
        <w:tabs>
          <w:tab w:val="left" w:pos="993"/>
          <w:tab w:val="left" w:pos="1276"/>
        </w:tabs>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lastRenderedPageBreak/>
        <w:t>20.</w:t>
      </w:r>
      <w:r w:rsidR="00C91018">
        <w:rPr>
          <w:rFonts w:ascii="Times New Roman" w:hAnsi="Times New Roman" w:cs="Times New Roman"/>
          <w:sz w:val="28"/>
          <w:szCs w:val="28"/>
          <w:lang w:val="kk-KZ"/>
        </w:rPr>
        <w:t xml:space="preserve"> </w:t>
      </w:r>
      <w:r w:rsidRPr="00663A68">
        <w:rPr>
          <w:rFonts w:ascii="Times New Roman" w:hAnsi="Times New Roman" w:cs="Times New Roman"/>
          <w:sz w:val="28"/>
          <w:szCs w:val="28"/>
        </w:rPr>
        <w:t>Қызмет қызметкерлерінің жауапкершілік дәрежесі лауазымдық нұсқаулықтар мен еңбек шарттары</w:t>
      </w:r>
      <w:r w:rsidR="00D57AF2">
        <w:rPr>
          <w:rFonts w:ascii="Times New Roman" w:hAnsi="Times New Roman" w:cs="Times New Roman"/>
          <w:sz w:val="28"/>
          <w:szCs w:val="28"/>
          <w:lang w:val="kk-KZ"/>
        </w:rPr>
        <w:t>мен анықталады</w:t>
      </w:r>
      <w:r w:rsidRPr="00663A68">
        <w:rPr>
          <w:rFonts w:ascii="Times New Roman" w:hAnsi="Times New Roman" w:cs="Times New Roman"/>
          <w:sz w:val="28"/>
          <w:szCs w:val="28"/>
        </w:rPr>
        <w:t>.</w:t>
      </w:r>
    </w:p>
    <w:p w:rsidR="00592495" w:rsidRDefault="00663A68" w:rsidP="00663A68">
      <w:pPr>
        <w:spacing w:after="0" w:line="240" w:lineRule="auto"/>
        <w:ind w:firstLine="709"/>
        <w:jc w:val="both"/>
        <w:rPr>
          <w:rFonts w:ascii="Times New Roman" w:hAnsi="Times New Roman" w:cs="Times New Roman"/>
          <w:b/>
          <w:sz w:val="28"/>
          <w:szCs w:val="28"/>
        </w:rPr>
      </w:pPr>
      <w:r w:rsidRPr="00663A68">
        <w:rPr>
          <w:rFonts w:ascii="Times New Roman" w:hAnsi="Times New Roman" w:cs="Times New Roman"/>
          <w:b/>
          <w:sz w:val="28"/>
          <w:szCs w:val="28"/>
        </w:rPr>
        <w:t xml:space="preserve">       </w:t>
      </w:r>
    </w:p>
    <w:p w:rsidR="00663A68" w:rsidRPr="00663A68" w:rsidRDefault="00663A68" w:rsidP="00663A68">
      <w:pPr>
        <w:spacing w:after="0" w:line="240" w:lineRule="auto"/>
        <w:ind w:firstLine="709"/>
        <w:jc w:val="both"/>
        <w:rPr>
          <w:rFonts w:ascii="Times New Roman" w:hAnsi="Times New Roman" w:cs="Times New Roman"/>
          <w:b/>
          <w:sz w:val="28"/>
          <w:szCs w:val="28"/>
        </w:rPr>
      </w:pPr>
      <w:r w:rsidRPr="00663A68">
        <w:rPr>
          <w:rFonts w:ascii="Times New Roman" w:hAnsi="Times New Roman" w:cs="Times New Roman"/>
          <w:b/>
          <w:sz w:val="28"/>
          <w:szCs w:val="28"/>
        </w:rPr>
        <w:t>6. ЕҢБЕКАҚЫ ЖӘНЕ СЫЙАҚЫ ТӨЛЕУ ШАРТТАРЫ, ӘЛЕУМЕТТІК ҚОЛДАУ</w:t>
      </w:r>
    </w:p>
    <w:p w:rsidR="00592495"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         </w:t>
      </w:r>
    </w:p>
    <w:p w:rsidR="00663A68" w:rsidRPr="00663A68"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21. Қызмет қызметкерлері үшін еңбекақы мен сыйақы төлеу, материалдық көмек көрсету, өтемақы және өзге де төлемдер қоғамның ішкі нормативтік құжаттарында көзделген тәртіппен жүзеге асырылады.</w:t>
      </w:r>
    </w:p>
    <w:p w:rsidR="00592495" w:rsidRDefault="00663A68" w:rsidP="00663A68">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 xml:space="preserve">  </w:t>
      </w:r>
    </w:p>
    <w:p w:rsidR="00663A68" w:rsidRPr="00592495" w:rsidRDefault="00663A68" w:rsidP="00663A68">
      <w:pPr>
        <w:spacing w:after="0" w:line="240" w:lineRule="auto"/>
        <w:ind w:firstLine="709"/>
        <w:jc w:val="both"/>
        <w:rPr>
          <w:rFonts w:ascii="Times New Roman" w:hAnsi="Times New Roman" w:cs="Times New Roman"/>
          <w:b/>
          <w:sz w:val="28"/>
          <w:szCs w:val="28"/>
        </w:rPr>
      </w:pPr>
      <w:r w:rsidRPr="00592495">
        <w:rPr>
          <w:rFonts w:ascii="Times New Roman" w:hAnsi="Times New Roman" w:cs="Times New Roman"/>
          <w:b/>
          <w:sz w:val="28"/>
          <w:szCs w:val="28"/>
        </w:rPr>
        <w:t>7.</w:t>
      </w:r>
      <w:r w:rsidRPr="00592495">
        <w:rPr>
          <w:rFonts w:ascii="Times New Roman" w:hAnsi="Times New Roman" w:cs="Times New Roman"/>
          <w:b/>
          <w:sz w:val="28"/>
          <w:szCs w:val="28"/>
        </w:rPr>
        <w:tab/>
        <w:t xml:space="preserve">НЕГІЗГІ ҚАТЫНАСТАР </w:t>
      </w:r>
    </w:p>
    <w:p w:rsidR="00592495" w:rsidRDefault="00592495" w:rsidP="00663A68">
      <w:pPr>
        <w:spacing w:after="0" w:line="240" w:lineRule="auto"/>
        <w:ind w:firstLine="709"/>
        <w:jc w:val="both"/>
        <w:rPr>
          <w:rFonts w:ascii="Times New Roman" w:hAnsi="Times New Roman" w:cs="Times New Roman"/>
          <w:sz w:val="28"/>
          <w:szCs w:val="28"/>
        </w:rPr>
      </w:pPr>
    </w:p>
    <w:p w:rsidR="00250D87" w:rsidRDefault="00663A68" w:rsidP="002A670A">
      <w:pPr>
        <w:spacing w:after="0" w:line="240" w:lineRule="auto"/>
        <w:ind w:firstLine="709"/>
        <w:jc w:val="both"/>
        <w:rPr>
          <w:rFonts w:ascii="Times New Roman" w:hAnsi="Times New Roman" w:cs="Times New Roman"/>
          <w:sz w:val="28"/>
          <w:szCs w:val="28"/>
        </w:rPr>
      </w:pPr>
      <w:r w:rsidRPr="00663A68">
        <w:rPr>
          <w:rFonts w:ascii="Times New Roman" w:hAnsi="Times New Roman" w:cs="Times New Roman"/>
          <w:sz w:val="28"/>
          <w:szCs w:val="28"/>
        </w:rPr>
        <w:t>22.  Қызмет белгіленген тәртіппен Қоғамның барлық қызметтерімен және құрылымдық бөлімшелерімен және оның қызметіне қатысты өзге де ұйымдармен өзара іс-қимыл жасайды. Қызметтің өзара әрекеттесуі келесі кестеде қосымша көрсетілуі мүмкін:</w:t>
      </w:r>
    </w:p>
    <w:p w:rsidR="002A670A" w:rsidRPr="0031248D" w:rsidRDefault="002A670A" w:rsidP="002A670A">
      <w:pPr>
        <w:spacing w:after="0" w:line="240" w:lineRule="auto"/>
        <w:ind w:firstLine="709"/>
        <w:jc w:val="both"/>
        <w:rPr>
          <w:rFonts w:ascii="Times New Roman" w:hAnsi="Times New Roman"/>
          <w:bCs/>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10"/>
        <w:gridCol w:w="3119"/>
        <w:gridCol w:w="3686"/>
      </w:tblGrid>
      <w:tr w:rsidR="00250D87" w:rsidRPr="00250D87" w:rsidTr="00D821B5">
        <w:tc>
          <w:tcPr>
            <w:tcW w:w="9923" w:type="dxa"/>
            <w:gridSpan w:val="4"/>
            <w:shd w:val="clear" w:color="auto" w:fill="auto"/>
          </w:tcPr>
          <w:p w:rsidR="00250D87" w:rsidRPr="006220AF" w:rsidRDefault="00250D87" w:rsidP="00250D87">
            <w:pPr>
              <w:spacing w:after="0" w:line="240" w:lineRule="auto"/>
              <w:ind w:firstLine="37"/>
              <w:jc w:val="center"/>
              <w:rPr>
                <w:rFonts w:ascii="Times New Roman" w:eastAsia="Calibri" w:hAnsi="Times New Roman" w:cs="Times New Roman"/>
                <w:b/>
              </w:rPr>
            </w:pPr>
            <w:r w:rsidRPr="006220AF">
              <w:rPr>
                <w:rFonts w:ascii="Times New Roman" w:hAnsi="Times New Roman" w:cs="Times New Roman"/>
                <w:b/>
              </w:rPr>
              <w:t>Ішкі өзара әрекеттесу</w:t>
            </w:r>
          </w:p>
        </w:tc>
      </w:tr>
      <w:tr w:rsidR="00250D87" w:rsidRPr="004C1CB2" w:rsidTr="00D821B5">
        <w:tc>
          <w:tcPr>
            <w:tcW w:w="708" w:type="dxa"/>
            <w:shd w:val="clear" w:color="auto" w:fill="auto"/>
            <w:vAlign w:val="center"/>
          </w:tcPr>
          <w:p w:rsidR="00250D87" w:rsidRPr="00250D87" w:rsidRDefault="00250D87" w:rsidP="006855DD">
            <w:pPr>
              <w:jc w:val="center"/>
              <w:rPr>
                <w:rFonts w:ascii="Times New Roman" w:eastAsia="Calibri" w:hAnsi="Times New Roman" w:cs="Times New Roman"/>
                <w:b/>
              </w:rPr>
            </w:pPr>
            <w:r w:rsidRPr="00250D87">
              <w:rPr>
                <w:rFonts w:ascii="Times New Roman" w:eastAsia="Calibri" w:hAnsi="Times New Roman" w:cs="Times New Roman"/>
                <w:b/>
              </w:rPr>
              <w:t>№</w:t>
            </w:r>
          </w:p>
          <w:p w:rsidR="00250D87" w:rsidRPr="00250D87" w:rsidRDefault="004C1CB2" w:rsidP="004C1CB2">
            <w:pPr>
              <w:jc w:val="center"/>
              <w:rPr>
                <w:rFonts w:ascii="Times New Roman" w:eastAsia="Calibri" w:hAnsi="Times New Roman" w:cs="Times New Roman"/>
                <w:b/>
              </w:rPr>
            </w:pPr>
            <w:r w:rsidRPr="004C1CB2">
              <w:rPr>
                <w:rFonts w:ascii="Times New Roman" w:hAnsi="Times New Roman" w:cs="Times New Roman"/>
                <w:b/>
              </w:rPr>
              <w:t xml:space="preserve">р/с </w:t>
            </w:r>
          </w:p>
        </w:tc>
        <w:tc>
          <w:tcPr>
            <w:tcW w:w="2410" w:type="dxa"/>
            <w:shd w:val="clear" w:color="auto" w:fill="auto"/>
            <w:vAlign w:val="center"/>
          </w:tcPr>
          <w:p w:rsidR="00250D87" w:rsidRPr="00250D87" w:rsidRDefault="004C1CB2" w:rsidP="004C1CB2">
            <w:pPr>
              <w:jc w:val="center"/>
              <w:rPr>
                <w:rFonts w:ascii="Times New Roman" w:eastAsia="Calibri" w:hAnsi="Times New Roman" w:cs="Times New Roman"/>
                <w:b/>
              </w:rPr>
            </w:pPr>
            <w:r>
              <w:rPr>
                <w:rFonts w:ascii="Times New Roman" w:hAnsi="Times New Roman" w:cs="Times New Roman"/>
                <w:b/>
                <w:lang w:val="kk-KZ"/>
              </w:rPr>
              <w:t>Б</w:t>
            </w:r>
            <w:r w:rsidRPr="004C1CB2">
              <w:rPr>
                <w:rFonts w:ascii="Times New Roman" w:hAnsi="Times New Roman" w:cs="Times New Roman"/>
                <w:b/>
              </w:rPr>
              <w:t xml:space="preserve">өлімшенің атауы </w:t>
            </w:r>
          </w:p>
        </w:tc>
        <w:tc>
          <w:tcPr>
            <w:tcW w:w="3119" w:type="dxa"/>
            <w:shd w:val="clear" w:color="auto" w:fill="auto"/>
            <w:vAlign w:val="center"/>
          </w:tcPr>
          <w:p w:rsidR="00250D87" w:rsidRPr="00250D87" w:rsidRDefault="004C1CB2" w:rsidP="004C1CB2">
            <w:pPr>
              <w:jc w:val="center"/>
              <w:rPr>
                <w:rFonts w:ascii="Times New Roman" w:eastAsia="Calibri" w:hAnsi="Times New Roman" w:cs="Times New Roman"/>
                <w:b/>
              </w:rPr>
            </w:pPr>
            <w:r>
              <w:rPr>
                <w:rFonts w:ascii="Times New Roman" w:hAnsi="Times New Roman" w:cs="Times New Roman"/>
                <w:b/>
                <w:lang w:val="kk-KZ"/>
              </w:rPr>
              <w:t>Ө</w:t>
            </w:r>
            <w:r w:rsidRPr="004C1CB2">
              <w:rPr>
                <w:rFonts w:ascii="Times New Roman" w:hAnsi="Times New Roman" w:cs="Times New Roman"/>
                <w:b/>
              </w:rPr>
              <w:t xml:space="preserve">зара іс-қимыл мәселелері </w:t>
            </w:r>
          </w:p>
        </w:tc>
        <w:tc>
          <w:tcPr>
            <w:tcW w:w="3686" w:type="dxa"/>
            <w:shd w:val="clear" w:color="auto" w:fill="auto"/>
            <w:vAlign w:val="center"/>
          </w:tcPr>
          <w:p w:rsidR="00250D87" w:rsidRPr="004C1CB2" w:rsidRDefault="004C1CB2" w:rsidP="004C1CB2">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К</w:t>
            </w:r>
            <w:r w:rsidRPr="004C1CB2">
              <w:rPr>
                <w:rFonts w:ascii="Times New Roman" w:hAnsi="Times New Roman" w:cs="Times New Roman"/>
                <w:b/>
                <w:lang w:val="kk-KZ"/>
              </w:rPr>
              <w:t>езеңділігі (күн сайын, ай сайын, жыл сайын және т. б.)</w:t>
            </w:r>
          </w:p>
        </w:tc>
      </w:tr>
      <w:tr w:rsidR="00250D87" w:rsidRPr="00250D87" w:rsidTr="00D821B5">
        <w:tc>
          <w:tcPr>
            <w:tcW w:w="708" w:type="dxa"/>
            <w:shd w:val="clear" w:color="auto" w:fill="auto"/>
          </w:tcPr>
          <w:p w:rsidR="00250D87" w:rsidRPr="00250D87" w:rsidRDefault="00250D87" w:rsidP="006855DD">
            <w:pPr>
              <w:rPr>
                <w:rFonts w:ascii="Times New Roman" w:eastAsia="Calibri" w:hAnsi="Times New Roman" w:cs="Times New Roman"/>
                <w:b/>
              </w:rPr>
            </w:pPr>
            <w:r w:rsidRPr="00250D87">
              <w:rPr>
                <w:rFonts w:ascii="Times New Roman" w:eastAsia="Calibri" w:hAnsi="Times New Roman" w:cs="Times New Roman"/>
                <w:b/>
              </w:rPr>
              <w:t>1.</w:t>
            </w:r>
          </w:p>
        </w:tc>
        <w:tc>
          <w:tcPr>
            <w:tcW w:w="2410" w:type="dxa"/>
            <w:shd w:val="clear" w:color="auto" w:fill="auto"/>
          </w:tcPr>
          <w:p w:rsidR="00250D87" w:rsidRPr="004C1CB2" w:rsidRDefault="004C1CB2" w:rsidP="004C1CB2">
            <w:pPr>
              <w:rPr>
                <w:rFonts w:ascii="Times New Roman" w:hAnsi="Times New Roman" w:cs="Times New Roman"/>
              </w:rPr>
            </w:pPr>
            <w:r w:rsidRPr="004C1CB2">
              <w:rPr>
                <w:rFonts w:ascii="Times New Roman" w:hAnsi="Times New Roman" w:cs="Times New Roman"/>
              </w:rPr>
              <w:t>Персоналмен жұмыс және ұйымдастырушылық даму департаменті</w:t>
            </w:r>
            <w:r w:rsidRPr="004C1CB2">
              <w:rPr>
                <w:rFonts w:ascii="Times New Roman" w:hAnsi="Times New Roman" w:cs="Times New Roman"/>
                <w:lang w:val="kk-KZ"/>
              </w:rPr>
              <w:t xml:space="preserve"> </w:t>
            </w:r>
          </w:p>
        </w:tc>
        <w:tc>
          <w:tcPr>
            <w:tcW w:w="3119" w:type="dxa"/>
            <w:shd w:val="clear" w:color="auto" w:fill="auto"/>
          </w:tcPr>
          <w:p w:rsidR="00250D87" w:rsidRPr="004C1CB2" w:rsidRDefault="004C1CB2" w:rsidP="004C1CB2">
            <w:pPr>
              <w:jc w:val="both"/>
              <w:rPr>
                <w:rFonts w:ascii="Times New Roman" w:hAnsi="Times New Roman" w:cs="Times New Roman"/>
              </w:rPr>
            </w:pPr>
            <w:r w:rsidRPr="004C1CB2">
              <w:rPr>
                <w:rFonts w:ascii="Times New Roman" w:hAnsi="Times New Roman" w:cs="Times New Roman"/>
              </w:rPr>
              <w:t xml:space="preserve">Табель, еңбекке жарамсыздық парақтары және т.б., сондай-ақ сыбайлас жемқорлыққа қарсы іс-қимыл саласындағы мәселелер бойынша өзара іс-қимыл </w:t>
            </w:r>
          </w:p>
        </w:tc>
        <w:tc>
          <w:tcPr>
            <w:tcW w:w="3686" w:type="dxa"/>
            <w:shd w:val="clear" w:color="auto" w:fill="auto"/>
          </w:tcPr>
          <w:p w:rsidR="004C1CB2" w:rsidRDefault="004C1CB2" w:rsidP="00A42156">
            <w:pPr>
              <w:jc w:val="center"/>
              <w:rPr>
                <w:rFonts w:ascii="Times New Roman" w:hAnsi="Times New Roman" w:cs="Times New Roman"/>
              </w:rPr>
            </w:pPr>
            <w:r>
              <w:rPr>
                <w:rFonts w:ascii="Times New Roman" w:hAnsi="Times New Roman" w:cs="Times New Roman"/>
                <w:lang w:val="kk-KZ"/>
              </w:rPr>
              <w:t>А</w:t>
            </w:r>
            <w:r w:rsidRPr="004C1CB2">
              <w:rPr>
                <w:rFonts w:ascii="Times New Roman" w:hAnsi="Times New Roman" w:cs="Times New Roman"/>
              </w:rPr>
              <w:t>й сайын, қажет болған жағдайда</w:t>
            </w:r>
          </w:p>
          <w:p w:rsidR="00250D87" w:rsidRPr="004C1CB2" w:rsidRDefault="00250D87" w:rsidP="00A42156">
            <w:pPr>
              <w:jc w:val="center"/>
              <w:rPr>
                <w:rFonts w:ascii="Times New Roman" w:eastAsia="Calibri" w:hAnsi="Times New Roman" w:cs="Times New Roman"/>
              </w:rPr>
            </w:pPr>
          </w:p>
        </w:tc>
      </w:tr>
      <w:tr w:rsidR="00250D87" w:rsidRPr="00250D87" w:rsidTr="00D821B5">
        <w:tc>
          <w:tcPr>
            <w:tcW w:w="708" w:type="dxa"/>
            <w:shd w:val="clear" w:color="auto" w:fill="auto"/>
          </w:tcPr>
          <w:p w:rsidR="00250D87" w:rsidRPr="00250D87" w:rsidRDefault="00250D87" w:rsidP="006855DD">
            <w:pPr>
              <w:rPr>
                <w:rFonts w:ascii="Times New Roman" w:eastAsia="Calibri" w:hAnsi="Times New Roman" w:cs="Times New Roman"/>
                <w:b/>
              </w:rPr>
            </w:pPr>
            <w:r w:rsidRPr="00250D87">
              <w:rPr>
                <w:rFonts w:ascii="Times New Roman" w:eastAsia="Calibri" w:hAnsi="Times New Roman" w:cs="Times New Roman"/>
                <w:b/>
                <w:lang w:val="kk-KZ"/>
              </w:rPr>
              <w:t>2</w:t>
            </w:r>
            <w:r w:rsidRPr="00250D87">
              <w:rPr>
                <w:rFonts w:ascii="Times New Roman" w:eastAsia="Calibri" w:hAnsi="Times New Roman" w:cs="Times New Roman"/>
                <w:b/>
              </w:rPr>
              <w:t>.</w:t>
            </w:r>
          </w:p>
        </w:tc>
        <w:tc>
          <w:tcPr>
            <w:tcW w:w="2410" w:type="dxa"/>
            <w:shd w:val="clear" w:color="auto" w:fill="auto"/>
          </w:tcPr>
          <w:p w:rsidR="00250D87" w:rsidRPr="00250D87" w:rsidRDefault="006C212C" w:rsidP="006C212C">
            <w:pPr>
              <w:rPr>
                <w:rFonts w:ascii="Times New Roman" w:eastAsia="Calibri" w:hAnsi="Times New Roman" w:cs="Times New Roman"/>
              </w:rPr>
            </w:pPr>
            <w:r w:rsidRPr="006C212C">
              <w:rPr>
                <w:rFonts w:ascii="Times New Roman" w:hAnsi="Times New Roman" w:cs="Times New Roman"/>
              </w:rPr>
              <w:t xml:space="preserve">Тәуекелдерді басқару қызметі </w:t>
            </w:r>
          </w:p>
        </w:tc>
        <w:tc>
          <w:tcPr>
            <w:tcW w:w="3119" w:type="dxa"/>
            <w:shd w:val="clear" w:color="auto" w:fill="auto"/>
          </w:tcPr>
          <w:p w:rsidR="00250D87" w:rsidRPr="00250D87" w:rsidRDefault="006C212C" w:rsidP="006C212C">
            <w:pPr>
              <w:rPr>
                <w:rFonts w:ascii="Times New Roman" w:eastAsia="Calibri" w:hAnsi="Times New Roman" w:cs="Times New Roman"/>
              </w:rPr>
            </w:pPr>
            <w:r>
              <w:rPr>
                <w:rFonts w:ascii="Times New Roman" w:hAnsi="Times New Roman" w:cs="Times New Roman"/>
                <w:lang w:val="kk-KZ"/>
              </w:rPr>
              <w:t>С</w:t>
            </w:r>
            <w:r w:rsidRPr="006C212C">
              <w:rPr>
                <w:rFonts w:ascii="Times New Roman" w:hAnsi="Times New Roman" w:cs="Times New Roman"/>
              </w:rPr>
              <w:t xml:space="preserve">ыбайлас жемқорлыққа қарсы іс қимыл саласындағы мәселелер бойынша өзара іс қимыл </w:t>
            </w:r>
          </w:p>
        </w:tc>
        <w:tc>
          <w:tcPr>
            <w:tcW w:w="3686" w:type="dxa"/>
            <w:shd w:val="clear" w:color="auto" w:fill="auto"/>
          </w:tcPr>
          <w:p w:rsidR="006C212C" w:rsidRPr="006C212C" w:rsidRDefault="006C212C" w:rsidP="00A42156">
            <w:pPr>
              <w:spacing w:after="0" w:line="240" w:lineRule="auto"/>
              <w:ind w:hanging="107"/>
              <w:jc w:val="center"/>
              <w:rPr>
                <w:rFonts w:ascii="Times New Roman" w:hAnsi="Times New Roman" w:cs="Times New Roman"/>
              </w:rPr>
            </w:pPr>
            <w:r>
              <w:rPr>
                <w:rFonts w:ascii="Times New Roman" w:hAnsi="Times New Roman" w:cs="Times New Roman"/>
                <w:lang w:val="kk-KZ"/>
              </w:rPr>
              <w:t>Т</w:t>
            </w:r>
            <w:r w:rsidRPr="006C212C">
              <w:rPr>
                <w:rFonts w:ascii="Times New Roman" w:hAnsi="Times New Roman" w:cs="Times New Roman"/>
              </w:rPr>
              <w:t>ұрақты</w:t>
            </w:r>
          </w:p>
          <w:p w:rsidR="00250D87" w:rsidRPr="00250D87" w:rsidRDefault="00250D87" w:rsidP="00A42156">
            <w:pPr>
              <w:jc w:val="center"/>
              <w:rPr>
                <w:rFonts w:ascii="Times New Roman" w:eastAsia="Calibri" w:hAnsi="Times New Roman" w:cs="Times New Roman"/>
              </w:rPr>
            </w:pPr>
          </w:p>
        </w:tc>
      </w:tr>
      <w:tr w:rsidR="00250D87" w:rsidRPr="00250D87" w:rsidTr="00D821B5">
        <w:tc>
          <w:tcPr>
            <w:tcW w:w="708" w:type="dxa"/>
            <w:shd w:val="clear" w:color="auto" w:fill="auto"/>
          </w:tcPr>
          <w:p w:rsidR="00250D87" w:rsidRPr="00250D87" w:rsidRDefault="00250D87" w:rsidP="006855DD">
            <w:pPr>
              <w:rPr>
                <w:rFonts w:ascii="Times New Roman" w:eastAsia="Calibri" w:hAnsi="Times New Roman" w:cs="Times New Roman"/>
                <w:b/>
                <w:lang w:val="kk-KZ"/>
              </w:rPr>
            </w:pPr>
            <w:r w:rsidRPr="00250D87">
              <w:rPr>
                <w:rFonts w:ascii="Times New Roman" w:eastAsia="Calibri" w:hAnsi="Times New Roman" w:cs="Times New Roman"/>
                <w:b/>
                <w:lang w:val="kk-KZ"/>
              </w:rPr>
              <w:t>3</w:t>
            </w:r>
          </w:p>
        </w:tc>
        <w:tc>
          <w:tcPr>
            <w:tcW w:w="2410" w:type="dxa"/>
            <w:shd w:val="clear" w:color="auto" w:fill="auto"/>
          </w:tcPr>
          <w:p w:rsidR="00250D87" w:rsidRPr="00250D87" w:rsidRDefault="00A42156" w:rsidP="00A42156">
            <w:pPr>
              <w:rPr>
                <w:rFonts w:ascii="Times New Roman" w:eastAsia="Calibri" w:hAnsi="Times New Roman" w:cs="Times New Roman"/>
              </w:rPr>
            </w:pPr>
            <w:r>
              <w:rPr>
                <w:rFonts w:ascii="Times New Roman" w:hAnsi="Times New Roman" w:cs="Times New Roman"/>
                <w:lang w:val="kk-KZ"/>
              </w:rPr>
              <w:t>І</w:t>
            </w:r>
            <w:r w:rsidRPr="006C212C">
              <w:rPr>
                <w:rFonts w:ascii="Times New Roman" w:hAnsi="Times New Roman" w:cs="Times New Roman"/>
              </w:rPr>
              <w:t xml:space="preserve">шкі қауіпсіздік қызметі </w:t>
            </w:r>
          </w:p>
        </w:tc>
        <w:tc>
          <w:tcPr>
            <w:tcW w:w="3119" w:type="dxa"/>
            <w:shd w:val="clear" w:color="auto" w:fill="auto"/>
          </w:tcPr>
          <w:p w:rsidR="00250D87" w:rsidRPr="00250D87" w:rsidRDefault="00A42156" w:rsidP="00A42156">
            <w:pPr>
              <w:rPr>
                <w:rFonts w:ascii="Times New Roman" w:eastAsia="Calibri" w:hAnsi="Times New Roman" w:cs="Times New Roman"/>
              </w:rPr>
            </w:pPr>
            <w:r>
              <w:rPr>
                <w:rFonts w:ascii="Times New Roman" w:hAnsi="Times New Roman" w:cs="Times New Roman"/>
                <w:lang w:val="kk-KZ"/>
              </w:rPr>
              <w:t>Е</w:t>
            </w:r>
            <w:r w:rsidRPr="006C212C">
              <w:rPr>
                <w:rFonts w:ascii="Times New Roman" w:hAnsi="Times New Roman" w:cs="Times New Roman"/>
              </w:rPr>
              <w:t xml:space="preserve">септер, жауаптар, ақпарат </w:t>
            </w:r>
          </w:p>
        </w:tc>
        <w:tc>
          <w:tcPr>
            <w:tcW w:w="3686" w:type="dxa"/>
            <w:shd w:val="clear" w:color="auto" w:fill="auto"/>
          </w:tcPr>
          <w:p w:rsidR="00A42156" w:rsidRDefault="00A42156" w:rsidP="00A42156">
            <w:pPr>
              <w:spacing w:after="0" w:line="240" w:lineRule="auto"/>
              <w:jc w:val="center"/>
              <w:rPr>
                <w:rFonts w:ascii="Times New Roman" w:hAnsi="Times New Roman" w:cs="Times New Roman"/>
              </w:rPr>
            </w:pPr>
            <w:r>
              <w:rPr>
                <w:rFonts w:ascii="Times New Roman" w:hAnsi="Times New Roman" w:cs="Times New Roman"/>
                <w:lang w:val="kk-KZ"/>
              </w:rPr>
              <w:t>А</w:t>
            </w:r>
            <w:r w:rsidRPr="006C212C">
              <w:rPr>
                <w:rFonts w:ascii="Times New Roman" w:hAnsi="Times New Roman" w:cs="Times New Roman"/>
              </w:rPr>
              <w:t>й сайын, сұраныс</w:t>
            </w:r>
          </w:p>
          <w:p w:rsidR="00A42156" w:rsidRPr="006C212C" w:rsidRDefault="00A42156" w:rsidP="00A42156">
            <w:pPr>
              <w:spacing w:after="0" w:line="240" w:lineRule="auto"/>
              <w:jc w:val="center"/>
              <w:rPr>
                <w:rFonts w:ascii="Times New Roman" w:hAnsi="Times New Roman" w:cs="Times New Roman"/>
              </w:rPr>
            </w:pPr>
            <w:r>
              <w:rPr>
                <w:rFonts w:ascii="Times New Roman" w:hAnsi="Times New Roman" w:cs="Times New Roman"/>
                <w:lang w:val="kk-KZ"/>
              </w:rPr>
              <w:t>б</w:t>
            </w:r>
            <w:r w:rsidRPr="006C212C">
              <w:rPr>
                <w:rFonts w:ascii="Times New Roman" w:hAnsi="Times New Roman" w:cs="Times New Roman"/>
              </w:rPr>
              <w:t>ойынша, тұрақты</w:t>
            </w:r>
          </w:p>
          <w:p w:rsidR="00250D87" w:rsidRPr="00250D87" w:rsidRDefault="00250D87" w:rsidP="00A42156">
            <w:pPr>
              <w:jc w:val="center"/>
              <w:rPr>
                <w:rFonts w:ascii="Times New Roman" w:eastAsia="Calibri" w:hAnsi="Times New Roman" w:cs="Times New Roman"/>
              </w:rPr>
            </w:pPr>
          </w:p>
        </w:tc>
      </w:tr>
      <w:tr w:rsidR="00250D87" w:rsidRPr="00250D87" w:rsidTr="00D821B5">
        <w:tc>
          <w:tcPr>
            <w:tcW w:w="9923" w:type="dxa"/>
            <w:gridSpan w:val="4"/>
            <w:shd w:val="clear" w:color="auto" w:fill="auto"/>
          </w:tcPr>
          <w:p w:rsidR="00250D87" w:rsidRPr="00250D87" w:rsidRDefault="006220AF" w:rsidP="006220AF">
            <w:pPr>
              <w:spacing w:after="0" w:line="240" w:lineRule="auto"/>
              <w:ind w:firstLine="37"/>
              <w:jc w:val="center"/>
              <w:rPr>
                <w:rFonts w:ascii="Times New Roman" w:eastAsia="Calibri" w:hAnsi="Times New Roman" w:cs="Times New Roman"/>
                <w:b/>
              </w:rPr>
            </w:pPr>
            <w:r w:rsidRPr="006220AF">
              <w:rPr>
                <w:rFonts w:ascii="Times New Roman" w:hAnsi="Times New Roman" w:cs="Times New Roman"/>
                <w:b/>
              </w:rPr>
              <w:t>Сыртқы өзара әрекеттесу</w:t>
            </w:r>
          </w:p>
        </w:tc>
      </w:tr>
      <w:tr w:rsidR="00EF6167" w:rsidRPr="00250D87" w:rsidTr="00D821B5">
        <w:tc>
          <w:tcPr>
            <w:tcW w:w="708" w:type="dxa"/>
            <w:shd w:val="clear" w:color="auto" w:fill="auto"/>
            <w:vAlign w:val="center"/>
          </w:tcPr>
          <w:p w:rsidR="00EF6167" w:rsidRPr="00250D87" w:rsidRDefault="00EF6167" w:rsidP="00EF6167">
            <w:pPr>
              <w:jc w:val="center"/>
              <w:rPr>
                <w:rFonts w:ascii="Times New Roman" w:eastAsia="Calibri" w:hAnsi="Times New Roman" w:cs="Times New Roman"/>
                <w:b/>
              </w:rPr>
            </w:pPr>
            <w:r w:rsidRPr="00250D87">
              <w:rPr>
                <w:rFonts w:ascii="Times New Roman" w:eastAsia="Calibri" w:hAnsi="Times New Roman" w:cs="Times New Roman"/>
                <w:b/>
              </w:rPr>
              <w:t>№</w:t>
            </w:r>
          </w:p>
          <w:p w:rsidR="00EF6167" w:rsidRPr="00EF6167" w:rsidRDefault="00EF6167" w:rsidP="00EF6167">
            <w:pPr>
              <w:jc w:val="center"/>
              <w:rPr>
                <w:rFonts w:ascii="Times New Roman" w:eastAsia="Calibri" w:hAnsi="Times New Roman" w:cs="Times New Roman"/>
                <w:b/>
                <w:lang w:val="kk-KZ"/>
              </w:rPr>
            </w:pPr>
            <w:r>
              <w:rPr>
                <w:rFonts w:ascii="Times New Roman" w:eastAsia="Calibri" w:hAnsi="Times New Roman" w:cs="Times New Roman"/>
                <w:b/>
                <w:lang w:val="kk-KZ"/>
              </w:rPr>
              <w:t>р</w:t>
            </w:r>
            <w:r w:rsidRPr="00250D87">
              <w:rPr>
                <w:rFonts w:ascii="Times New Roman" w:eastAsia="Calibri" w:hAnsi="Times New Roman" w:cs="Times New Roman"/>
                <w:b/>
              </w:rPr>
              <w:t>/</w:t>
            </w:r>
            <w:r>
              <w:rPr>
                <w:rFonts w:ascii="Times New Roman" w:eastAsia="Calibri" w:hAnsi="Times New Roman" w:cs="Times New Roman"/>
                <w:b/>
                <w:lang w:val="kk-KZ"/>
              </w:rPr>
              <w:t>с</w:t>
            </w:r>
          </w:p>
        </w:tc>
        <w:tc>
          <w:tcPr>
            <w:tcW w:w="2410" w:type="dxa"/>
            <w:shd w:val="clear" w:color="auto" w:fill="auto"/>
            <w:vAlign w:val="center"/>
          </w:tcPr>
          <w:p w:rsidR="00EF6167" w:rsidRPr="00B72825" w:rsidRDefault="00B72825" w:rsidP="00B72825">
            <w:pPr>
              <w:jc w:val="center"/>
              <w:rPr>
                <w:rFonts w:ascii="Times New Roman" w:eastAsia="Calibri" w:hAnsi="Times New Roman" w:cs="Times New Roman"/>
                <w:b/>
                <w:lang w:val="kk-KZ"/>
              </w:rPr>
            </w:pPr>
            <w:r w:rsidRPr="00B72825">
              <w:rPr>
                <w:rFonts w:ascii="Times New Roman" w:hAnsi="Times New Roman" w:cs="Times New Roman"/>
                <w:b/>
                <w:lang w:val="kk-KZ"/>
              </w:rPr>
              <w:t xml:space="preserve">Мекеменің, ұйымның атауы </w:t>
            </w:r>
          </w:p>
        </w:tc>
        <w:tc>
          <w:tcPr>
            <w:tcW w:w="3119" w:type="dxa"/>
            <w:shd w:val="clear" w:color="auto" w:fill="auto"/>
            <w:vAlign w:val="center"/>
          </w:tcPr>
          <w:p w:rsidR="00EF6167" w:rsidRPr="00250D87" w:rsidRDefault="00EF6167" w:rsidP="00EF6167">
            <w:pPr>
              <w:jc w:val="center"/>
              <w:rPr>
                <w:rFonts w:ascii="Times New Roman" w:eastAsia="Calibri" w:hAnsi="Times New Roman" w:cs="Times New Roman"/>
                <w:b/>
              </w:rPr>
            </w:pPr>
            <w:r>
              <w:rPr>
                <w:rFonts w:ascii="Times New Roman" w:hAnsi="Times New Roman" w:cs="Times New Roman"/>
                <w:b/>
                <w:lang w:val="kk-KZ"/>
              </w:rPr>
              <w:t>Ө</w:t>
            </w:r>
            <w:r w:rsidRPr="004C1CB2">
              <w:rPr>
                <w:rFonts w:ascii="Times New Roman" w:hAnsi="Times New Roman" w:cs="Times New Roman"/>
                <w:b/>
              </w:rPr>
              <w:t xml:space="preserve">зара іс-қимыл мәселелері </w:t>
            </w:r>
          </w:p>
        </w:tc>
        <w:tc>
          <w:tcPr>
            <w:tcW w:w="3686" w:type="dxa"/>
            <w:shd w:val="clear" w:color="auto" w:fill="auto"/>
            <w:vAlign w:val="center"/>
          </w:tcPr>
          <w:p w:rsidR="00EF6167" w:rsidRPr="004C1CB2" w:rsidRDefault="00EF6167" w:rsidP="00EF6167">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К</w:t>
            </w:r>
            <w:r w:rsidRPr="004C1CB2">
              <w:rPr>
                <w:rFonts w:ascii="Times New Roman" w:hAnsi="Times New Roman" w:cs="Times New Roman"/>
                <w:b/>
                <w:lang w:val="kk-KZ"/>
              </w:rPr>
              <w:t>езеңділігі (күн сайын, ай сайын, жыл сайын және т. б.)</w:t>
            </w:r>
          </w:p>
        </w:tc>
      </w:tr>
      <w:tr w:rsidR="00EF6167" w:rsidRPr="00250D87" w:rsidTr="00D821B5">
        <w:tc>
          <w:tcPr>
            <w:tcW w:w="708" w:type="dxa"/>
            <w:shd w:val="clear" w:color="auto" w:fill="auto"/>
          </w:tcPr>
          <w:p w:rsidR="00EF6167" w:rsidRPr="00250D87" w:rsidRDefault="00EF6167" w:rsidP="00EF6167">
            <w:pPr>
              <w:rPr>
                <w:rFonts w:ascii="Times New Roman" w:eastAsia="Calibri" w:hAnsi="Times New Roman" w:cs="Times New Roman"/>
                <w:b/>
              </w:rPr>
            </w:pPr>
            <w:r w:rsidRPr="00250D87">
              <w:rPr>
                <w:rFonts w:ascii="Times New Roman" w:eastAsia="Calibri" w:hAnsi="Times New Roman" w:cs="Times New Roman"/>
                <w:b/>
              </w:rPr>
              <w:t>1.</w:t>
            </w:r>
          </w:p>
        </w:tc>
        <w:tc>
          <w:tcPr>
            <w:tcW w:w="2410" w:type="dxa"/>
            <w:shd w:val="clear" w:color="auto" w:fill="auto"/>
          </w:tcPr>
          <w:p w:rsidR="00EF6167" w:rsidRPr="00EF6167" w:rsidRDefault="00EF6167" w:rsidP="00EF6167">
            <w:pPr>
              <w:spacing w:after="0" w:line="240" w:lineRule="auto"/>
              <w:ind w:left="27"/>
              <w:jc w:val="both"/>
              <w:rPr>
                <w:rFonts w:ascii="Times New Roman" w:hAnsi="Times New Roman"/>
              </w:rPr>
            </w:pPr>
            <w:r w:rsidRPr="00EF6167">
              <w:rPr>
                <w:rFonts w:ascii="Times New Roman" w:hAnsi="Times New Roman" w:cs="Times New Roman"/>
              </w:rPr>
              <w:t xml:space="preserve">Қазақстан </w:t>
            </w:r>
            <w:r w:rsidRPr="00EF6167">
              <w:rPr>
                <w:rFonts w:ascii="Times New Roman" w:hAnsi="Times New Roman" w:cs="Times New Roman"/>
                <w:lang w:val="kk-KZ"/>
              </w:rPr>
              <w:t>Ре</w:t>
            </w:r>
            <w:r w:rsidRPr="00EF6167">
              <w:rPr>
                <w:rFonts w:ascii="Times New Roman" w:hAnsi="Times New Roman" w:cs="Times New Roman"/>
              </w:rPr>
              <w:t>спубликасының Индустрия және инфрақұрылымдық даму министрлігі</w:t>
            </w:r>
          </w:p>
        </w:tc>
        <w:tc>
          <w:tcPr>
            <w:tcW w:w="3119" w:type="dxa"/>
            <w:shd w:val="clear" w:color="auto" w:fill="auto"/>
          </w:tcPr>
          <w:p w:rsidR="00EF6167" w:rsidRPr="00EF6167" w:rsidRDefault="00EF6167" w:rsidP="00EF6167">
            <w:pPr>
              <w:spacing w:after="0" w:line="240" w:lineRule="auto"/>
              <w:jc w:val="center"/>
              <w:rPr>
                <w:rFonts w:ascii="Times New Roman" w:hAnsi="Times New Roman"/>
              </w:rPr>
            </w:pPr>
            <w:r w:rsidRPr="00EF6167">
              <w:rPr>
                <w:rFonts w:ascii="Times New Roman" w:hAnsi="Times New Roman" w:cs="Times New Roman"/>
              </w:rPr>
              <w:t>Сыбайлас жемқорлыққа қарсы іс-қимыл саласындағы мәселелер бойынша өзара іс-қимыл</w:t>
            </w:r>
          </w:p>
        </w:tc>
        <w:tc>
          <w:tcPr>
            <w:tcW w:w="3686" w:type="dxa"/>
            <w:shd w:val="clear" w:color="auto" w:fill="auto"/>
          </w:tcPr>
          <w:p w:rsidR="00EF6167" w:rsidRPr="00EF6167" w:rsidRDefault="00EF6167" w:rsidP="00EF6167">
            <w:pPr>
              <w:spacing w:after="0" w:line="240" w:lineRule="auto"/>
              <w:jc w:val="both"/>
              <w:rPr>
                <w:rFonts w:ascii="Times New Roman" w:hAnsi="Times New Roman" w:cs="Times New Roman"/>
              </w:rPr>
            </w:pPr>
            <w:r w:rsidRPr="00EF6167">
              <w:rPr>
                <w:rFonts w:ascii="Times New Roman" w:hAnsi="Times New Roman" w:cs="Times New Roman"/>
                <w:lang w:val="kk-KZ"/>
              </w:rPr>
              <w:t>Қ</w:t>
            </w:r>
            <w:r w:rsidRPr="00EF6167">
              <w:rPr>
                <w:rFonts w:ascii="Times New Roman" w:hAnsi="Times New Roman" w:cs="Times New Roman"/>
              </w:rPr>
              <w:t>ажеттігіне қарай</w:t>
            </w:r>
          </w:p>
          <w:p w:rsidR="00EF6167" w:rsidRPr="00EF6167" w:rsidRDefault="00EF6167" w:rsidP="00EF6167">
            <w:pPr>
              <w:spacing w:after="0" w:line="240" w:lineRule="auto"/>
              <w:ind w:left="-168"/>
              <w:jc w:val="both"/>
              <w:rPr>
                <w:rFonts w:ascii="Times New Roman" w:hAnsi="Times New Roman"/>
              </w:rPr>
            </w:pPr>
          </w:p>
        </w:tc>
      </w:tr>
      <w:tr w:rsidR="00EF6167" w:rsidRPr="00250D87" w:rsidTr="00D821B5">
        <w:tc>
          <w:tcPr>
            <w:tcW w:w="708" w:type="dxa"/>
            <w:shd w:val="clear" w:color="auto" w:fill="auto"/>
          </w:tcPr>
          <w:p w:rsidR="00EF6167" w:rsidRPr="00250D87" w:rsidRDefault="00EF6167" w:rsidP="00EF6167">
            <w:pPr>
              <w:rPr>
                <w:rFonts w:ascii="Times New Roman" w:eastAsia="Calibri" w:hAnsi="Times New Roman" w:cs="Times New Roman"/>
                <w:b/>
              </w:rPr>
            </w:pPr>
            <w:r w:rsidRPr="00250D87">
              <w:rPr>
                <w:rFonts w:ascii="Times New Roman" w:eastAsia="Calibri" w:hAnsi="Times New Roman" w:cs="Times New Roman"/>
                <w:b/>
              </w:rPr>
              <w:lastRenderedPageBreak/>
              <w:t>2.</w:t>
            </w:r>
          </w:p>
        </w:tc>
        <w:tc>
          <w:tcPr>
            <w:tcW w:w="2410" w:type="dxa"/>
            <w:shd w:val="clear" w:color="auto" w:fill="auto"/>
          </w:tcPr>
          <w:p w:rsidR="00EF6167" w:rsidRPr="00EF6167" w:rsidRDefault="00EF6167" w:rsidP="00EF6167">
            <w:pPr>
              <w:spacing w:after="0" w:line="240" w:lineRule="auto"/>
              <w:ind w:left="-168"/>
              <w:jc w:val="center"/>
              <w:rPr>
                <w:rFonts w:ascii="Times New Roman" w:hAnsi="Times New Roman"/>
              </w:rPr>
            </w:pPr>
            <w:r w:rsidRPr="00EF6167">
              <w:rPr>
                <w:rFonts w:ascii="Times New Roman" w:hAnsi="Times New Roman" w:cs="Times New Roman"/>
              </w:rPr>
              <w:t>Қазақстан Республикасының Мемлекеттік қызмет істері және сыбайлас жемқорлыққа қарсы іс қимыл агенттігі</w:t>
            </w:r>
          </w:p>
        </w:tc>
        <w:tc>
          <w:tcPr>
            <w:tcW w:w="3119" w:type="dxa"/>
            <w:shd w:val="clear" w:color="auto" w:fill="auto"/>
          </w:tcPr>
          <w:p w:rsidR="00EF6167" w:rsidRPr="00EF6167" w:rsidRDefault="00EF6167" w:rsidP="00EF6167">
            <w:pPr>
              <w:spacing w:after="0" w:line="240" w:lineRule="auto"/>
              <w:ind w:left="-168"/>
              <w:jc w:val="center"/>
              <w:rPr>
                <w:rFonts w:ascii="Times New Roman" w:hAnsi="Times New Roman"/>
              </w:rPr>
            </w:pPr>
            <w:r w:rsidRPr="00EF6167">
              <w:rPr>
                <w:rFonts w:ascii="Times New Roman" w:hAnsi="Times New Roman" w:cs="Times New Roman"/>
                <w:lang w:val="kk-KZ"/>
              </w:rPr>
              <w:t>С</w:t>
            </w:r>
            <w:r w:rsidRPr="00EF6167">
              <w:rPr>
                <w:rFonts w:ascii="Times New Roman" w:hAnsi="Times New Roman" w:cs="Times New Roman"/>
              </w:rPr>
              <w:t>ыбайлас жемқорлыққа қарсы іс қимыл саласындағы мәселелер бойынша өзара іс қимыл</w:t>
            </w:r>
          </w:p>
        </w:tc>
        <w:tc>
          <w:tcPr>
            <w:tcW w:w="3686" w:type="dxa"/>
            <w:shd w:val="clear" w:color="auto" w:fill="auto"/>
          </w:tcPr>
          <w:p w:rsidR="00EF6167" w:rsidRPr="00EF6167" w:rsidRDefault="00EF6167" w:rsidP="00EF6167">
            <w:pPr>
              <w:spacing w:after="0" w:line="240" w:lineRule="auto"/>
              <w:jc w:val="both"/>
              <w:rPr>
                <w:rFonts w:ascii="Times New Roman" w:hAnsi="Times New Roman" w:cs="Times New Roman"/>
              </w:rPr>
            </w:pPr>
            <w:r w:rsidRPr="00EF6167">
              <w:rPr>
                <w:rFonts w:ascii="Times New Roman" w:hAnsi="Times New Roman" w:cs="Times New Roman"/>
                <w:lang w:val="kk-KZ"/>
              </w:rPr>
              <w:t>Қ</w:t>
            </w:r>
            <w:r w:rsidRPr="00EF6167">
              <w:rPr>
                <w:rFonts w:ascii="Times New Roman" w:hAnsi="Times New Roman" w:cs="Times New Roman"/>
              </w:rPr>
              <w:t>ажеттігіне қарай</w:t>
            </w:r>
          </w:p>
          <w:p w:rsidR="00EF6167" w:rsidRPr="00EF6167" w:rsidRDefault="00EF6167" w:rsidP="00EF6167">
            <w:pPr>
              <w:spacing w:after="0" w:line="240" w:lineRule="auto"/>
              <w:ind w:left="-168"/>
              <w:jc w:val="center"/>
              <w:rPr>
                <w:rFonts w:ascii="Times New Roman" w:hAnsi="Times New Roman"/>
              </w:rPr>
            </w:pPr>
          </w:p>
        </w:tc>
      </w:tr>
      <w:tr w:rsidR="00EF6167" w:rsidRPr="00250D87" w:rsidTr="00D821B5">
        <w:tc>
          <w:tcPr>
            <w:tcW w:w="708" w:type="dxa"/>
            <w:shd w:val="clear" w:color="auto" w:fill="auto"/>
          </w:tcPr>
          <w:p w:rsidR="00EF6167" w:rsidRPr="00250D87" w:rsidRDefault="00EF6167" w:rsidP="00EF6167">
            <w:pPr>
              <w:rPr>
                <w:rFonts w:ascii="Times New Roman" w:eastAsia="Calibri" w:hAnsi="Times New Roman" w:cs="Times New Roman"/>
                <w:b/>
              </w:rPr>
            </w:pPr>
            <w:r w:rsidRPr="00250D87">
              <w:rPr>
                <w:rFonts w:ascii="Times New Roman" w:eastAsia="Calibri" w:hAnsi="Times New Roman" w:cs="Times New Roman"/>
                <w:b/>
              </w:rPr>
              <w:t>3.</w:t>
            </w:r>
          </w:p>
        </w:tc>
        <w:tc>
          <w:tcPr>
            <w:tcW w:w="2410" w:type="dxa"/>
            <w:shd w:val="clear" w:color="auto" w:fill="auto"/>
          </w:tcPr>
          <w:p w:rsidR="00EF6167" w:rsidRPr="00EF6167" w:rsidRDefault="00EF6167" w:rsidP="00EF6167">
            <w:pPr>
              <w:spacing w:after="0" w:line="240" w:lineRule="auto"/>
              <w:ind w:left="-168"/>
              <w:jc w:val="center"/>
              <w:rPr>
                <w:rFonts w:ascii="Times New Roman" w:hAnsi="Times New Roman"/>
              </w:rPr>
            </w:pPr>
            <w:r w:rsidRPr="00EF6167">
              <w:rPr>
                <w:rFonts w:ascii="Times New Roman" w:hAnsi="Times New Roman" w:cs="Times New Roman"/>
              </w:rPr>
              <w:t>Қоғамның Басқармасы, Атқарушы орган</w:t>
            </w:r>
          </w:p>
        </w:tc>
        <w:tc>
          <w:tcPr>
            <w:tcW w:w="3119" w:type="dxa"/>
            <w:shd w:val="clear" w:color="auto" w:fill="auto"/>
          </w:tcPr>
          <w:p w:rsidR="00EF6167" w:rsidRPr="00EF6167" w:rsidRDefault="00EF6167" w:rsidP="00EF6167">
            <w:pPr>
              <w:spacing w:after="0" w:line="240" w:lineRule="auto"/>
              <w:jc w:val="center"/>
              <w:rPr>
                <w:rFonts w:ascii="Times New Roman" w:hAnsi="Times New Roman"/>
              </w:rPr>
            </w:pPr>
            <w:r w:rsidRPr="00EF6167">
              <w:rPr>
                <w:rFonts w:ascii="Times New Roman" w:hAnsi="Times New Roman" w:cs="Times New Roman"/>
              </w:rPr>
              <w:t>Сыбайлас жемқорлыққа қарсы іс-қимыл саласындағы мәселелер бойынша өзара іс-қимыл</w:t>
            </w:r>
          </w:p>
        </w:tc>
        <w:tc>
          <w:tcPr>
            <w:tcW w:w="3686" w:type="dxa"/>
            <w:shd w:val="clear" w:color="auto" w:fill="auto"/>
          </w:tcPr>
          <w:p w:rsidR="00EF6167" w:rsidRPr="00EF6167" w:rsidRDefault="00EF6167" w:rsidP="00EF6167">
            <w:pPr>
              <w:spacing w:after="0" w:line="240" w:lineRule="auto"/>
              <w:jc w:val="both"/>
              <w:rPr>
                <w:rFonts w:ascii="Times New Roman" w:hAnsi="Times New Roman" w:cs="Times New Roman"/>
              </w:rPr>
            </w:pPr>
            <w:r w:rsidRPr="00EF6167">
              <w:rPr>
                <w:rFonts w:ascii="Times New Roman" w:hAnsi="Times New Roman" w:cs="Times New Roman"/>
                <w:lang w:val="kk-KZ"/>
              </w:rPr>
              <w:t>Қ</w:t>
            </w:r>
            <w:r w:rsidRPr="00EF6167">
              <w:rPr>
                <w:rFonts w:ascii="Times New Roman" w:hAnsi="Times New Roman" w:cs="Times New Roman"/>
              </w:rPr>
              <w:t>ажеттігіне қарай</w:t>
            </w:r>
          </w:p>
          <w:p w:rsidR="00EF6167" w:rsidRPr="00EF6167" w:rsidRDefault="00EF6167" w:rsidP="00EF6167">
            <w:pPr>
              <w:spacing w:after="0" w:line="240" w:lineRule="auto"/>
              <w:ind w:left="-168"/>
              <w:jc w:val="center"/>
              <w:rPr>
                <w:rFonts w:ascii="Times New Roman" w:hAnsi="Times New Roman"/>
              </w:rPr>
            </w:pPr>
          </w:p>
        </w:tc>
      </w:tr>
    </w:tbl>
    <w:p w:rsidR="00D35123" w:rsidRPr="00250D87" w:rsidRDefault="00D35123" w:rsidP="00855E23">
      <w:pPr>
        <w:spacing w:after="0" w:line="240" w:lineRule="auto"/>
        <w:ind w:firstLine="709"/>
        <w:jc w:val="both"/>
        <w:rPr>
          <w:rFonts w:ascii="Times New Roman" w:hAnsi="Times New Roman" w:cs="Times New Roman"/>
          <w:b/>
          <w:sz w:val="28"/>
          <w:szCs w:val="28"/>
        </w:rPr>
      </w:pPr>
    </w:p>
    <w:p w:rsidR="00B479BF" w:rsidRPr="00B479BF" w:rsidRDefault="00B479BF" w:rsidP="00B479BF">
      <w:pPr>
        <w:spacing w:after="0" w:line="240" w:lineRule="auto"/>
        <w:ind w:firstLine="709"/>
        <w:jc w:val="both"/>
        <w:rPr>
          <w:rFonts w:ascii="Times New Roman" w:hAnsi="Times New Roman" w:cs="Times New Roman"/>
          <w:b/>
          <w:sz w:val="28"/>
          <w:szCs w:val="28"/>
        </w:rPr>
      </w:pPr>
      <w:r w:rsidRPr="00B479BF">
        <w:rPr>
          <w:rFonts w:ascii="Times New Roman" w:hAnsi="Times New Roman" w:cs="Times New Roman"/>
          <w:b/>
          <w:sz w:val="28"/>
          <w:szCs w:val="28"/>
        </w:rPr>
        <w:t>8. ҚЫЗМЕТ ҚҰРЫЛЫМЫ ЖӘНЕ ҚЫЗМЕТ ҚЫЗМЕТКЕРЛЕРІНЕ ҚОЙЫЛАТЫН БІЛІКТІЛІК ТАЛАПТАРЫ</w:t>
      </w:r>
    </w:p>
    <w:p w:rsidR="00B479BF" w:rsidRPr="00B479BF" w:rsidRDefault="00B479BF" w:rsidP="00B479BF">
      <w:pPr>
        <w:spacing w:after="0" w:line="240" w:lineRule="auto"/>
        <w:ind w:firstLine="709"/>
        <w:jc w:val="both"/>
        <w:rPr>
          <w:rFonts w:ascii="Times New Roman" w:hAnsi="Times New Roman" w:cs="Times New Roman"/>
          <w:b/>
          <w:sz w:val="28"/>
          <w:szCs w:val="28"/>
        </w:rPr>
      </w:pPr>
    </w:p>
    <w:p w:rsidR="00B479BF" w:rsidRPr="00B479BF" w:rsidRDefault="00B479BF" w:rsidP="00B479BF">
      <w:pPr>
        <w:spacing w:after="0" w:line="240" w:lineRule="auto"/>
        <w:ind w:firstLine="709"/>
        <w:jc w:val="both"/>
        <w:rPr>
          <w:rFonts w:ascii="Times New Roman" w:hAnsi="Times New Roman" w:cs="Times New Roman"/>
          <w:sz w:val="28"/>
          <w:szCs w:val="28"/>
        </w:rPr>
      </w:pPr>
      <w:r w:rsidRPr="00B479BF">
        <w:rPr>
          <w:rFonts w:ascii="Times New Roman" w:hAnsi="Times New Roman" w:cs="Times New Roman"/>
          <w:sz w:val="28"/>
          <w:szCs w:val="28"/>
        </w:rPr>
        <w:t>23.</w:t>
      </w:r>
      <w:r w:rsidRPr="00B479BF">
        <w:rPr>
          <w:rFonts w:ascii="Times New Roman" w:hAnsi="Times New Roman" w:cs="Times New Roman"/>
          <w:sz w:val="28"/>
          <w:szCs w:val="28"/>
        </w:rPr>
        <w:tab/>
        <w:t>Қызметтің құрылымы мен штаты Директорлар кеңесінің шешімдерімен және Қоғам Басқармасы Төрағасының бұйрығымен бекітілетін қоғамның ұйымдық құрылымымен және санымен айқындалады.</w:t>
      </w:r>
    </w:p>
    <w:p w:rsidR="00D35123" w:rsidRPr="00B479BF" w:rsidRDefault="00B479BF" w:rsidP="00B479BF">
      <w:pPr>
        <w:spacing w:after="0" w:line="240" w:lineRule="auto"/>
        <w:ind w:firstLine="709"/>
        <w:jc w:val="both"/>
        <w:rPr>
          <w:rFonts w:ascii="Times New Roman" w:hAnsi="Times New Roman" w:cs="Times New Roman"/>
          <w:sz w:val="28"/>
          <w:szCs w:val="28"/>
        </w:rPr>
      </w:pPr>
      <w:r w:rsidRPr="00B479BF">
        <w:rPr>
          <w:rFonts w:ascii="Times New Roman" w:hAnsi="Times New Roman" w:cs="Times New Roman"/>
          <w:sz w:val="28"/>
          <w:szCs w:val="28"/>
        </w:rPr>
        <w:t>24.</w:t>
      </w:r>
      <w:r w:rsidRPr="00B479BF">
        <w:rPr>
          <w:rFonts w:ascii="Times New Roman" w:hAnsi="Times New Roman" w:cs="Times New Roman"/>
          <w:sz w:val="28"/>
          <w:szCs w:val="28"/>
        </w:rPr>
        <w:tab/>
        <w:t>Қызмет Құрылымы:</w:t>
      </w:r>
    </w:p>
    <w:p w:rsidR="00AA1CF5" w:rsidRDefault="00AA1CF5" w:rsidP="00855E23">
      <w:pPr>
        <w:spacing w:after="0" w:line="240" w:lineRule="auto"/>
        <w:ind w:firstLine="709"/>
        <w:jc w:val="both"/>
        <w:rPr>
          <w:rFonts w:ascii="Times New Roman" w:hAnsi="Times New Roman" w:cs="Times New Roman"/>
          <w:sz w:val="28"/>
          <w:szCs w:val="28"/>
        </w:rPr>
      </w:pPr>
    </w:p>
    <w:p w:rsidR="00D821B5" w:rsidRDefault="00D821B5" w:rsidP="00855E2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1943100"/>
            <wp:effectExtent l="0" t="0" r="0" b="19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85F4E" w:rsidRPr="00D85F4E" w:rsidRDefault="00D85F4E" w:rsidP="00D85F4E">
      <w:pPr>
        <w:spacing w:after="0" w:line="240" w:lineRule="auto"/>
        <w:jc w:val="center"/>
        <w:rPr>
          <w:rFonts w:ascii="Times New Roman" w:hAnsi="Times New Roman" w:cs="Times New Roman"/>
          <w:b/>
          <w:sz w:val="28"/>
          <w:szCs w:val="28"/>
        </w:rPr>
      </w:pPr>
    </w:p>
    <w:p w:rsidR="00D85F4E" w:rsidRDefault="00DD27F9" w:rsidP="00D85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25</w:t>
      </w:r>
      <w:r w:rsidR="00D85F4E" w:rsidRPr="00D85F4E">
        <w:rPr>
          <w:rFonts w:ascii="Times New Roman" w:hAnsi="Times New Roman" w:cs="Times New Roman"/>
          <w:sz w:val="28"/>
          <w:szCs w:val="28"/>
        </w:rPr>
        <w:t>.</w:t>
      </w:r>
      <w:r w:rsidR="00D85F4E" w:rsidRPr="00D85F4E">
        <w:rPr>
          <w:rFonts w:ascii="Times New Roman" w:hAnsi="Times New Roman" w:cs="Times New Roman"/>
          <w:sz w:val="28"/>
          <w:szCs w:val="28"/>
        </w:rPr>
        <w:tab/>
        <w:t xml:space="preserve">Қызмет басшысына қойылатын біліктілік талаптары: </w:t>
      </w:r>
    </w:p>
    <w:p w:rsidR="00DD27F9" w:rsidRPr="00D85F4E" w:rsidRDefault="00DD27F9" w:rsidP="00D85F4E">
      <w:pPr>
        <w:spacing w:after="0" w:line="240" w:lineRule="auto"/>
        <w:ind w:firstLine="709"/>
        <w:jc w:val="both"/>
        <w:rPr>
          <w:rFonts w:ascii="Times New Roman" w:hAnsi="Times New Roman" w:cs="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C00755" w:rsidRPr="00946EE4" w:rsidTr="00D821B5">
        <w:tc>
          <w:tcPr>
            <w:tcW w:w="3119" w:type="dxa"/>
            <w:shd w:val="clear" w:color="auto" w:fill="auto"/>
          </w:tcPr>
          <w:p w:rsidR="00C00755" w:rsidRPr="00D821B5" w:rsidRDefault="00C00755" w:rsidP="00D821B5">
            <w:pPr>
              <w:spacing w:after="0" w:line="240" w:lineRule="auto"/>
              <w:ind w:firstLine="37"/>
              <w:jc w:val="center"/>
              <w:rPr>
                <w:rFonts w:ascii="Times New Roman" w:hAnsi="Times New Roman" w:cs="Times New Roman"/>
                <w:b/>
                <w:sz w:val="28"/>
                <w:szCs w:val="28"/>
              </w:rPr>
            </w:pPr>
            <w:r w:rsidRPr="00C00755">
              <w:rPr>
                <w:rFonts w:ascii="Times New Roman" w:hAnsi="Times New Roman" w:cs="Times New Roman"/>
                <w:b/>
                <w:sz w:val="28"/>
                <w:szCs w:val="28"/>
              </w:rPr>
              <w:t>Критерийлері</w:t>
            </w:r>
          </w:p>
        </w:tc>
        <w:tc>
          <w:tcPr>
            <w:tcW w:w="6946" w:type="dxa"/>
            <w:shd w:val="clear" w:color="auto" w:fill="auto"/>
          </w:tcPr>
          <w:p w:rsidR="00C00755" w:rsidRPr="00C00755" w:rsidRDefault="00C00755" w:rsidP="00C00755">
            <w:pPr>
              <w:pStyle w:val="1"/>
              <w:tabs>
                <w:tab w:val="left" w:pos="1134"/>
              </w:tabs>
              <w:spacing w:before="0" w:after="0"/>
              <w:jc w:val="center"/>
              <w:rPr>
                <w:b/>
                <w:sz w:val="28"/>
                <w:szCs w:val="28"/>
              </w:rPr>
            </w:pPr>
            <w:r w:rsidRPr="00C00755">
              <w:rPr>
                <w:b/>
                <w:sz w:val="28"/>
                <w:szCs w:val="28"/>
              </w:rPr>
              <w:t>Талап</w:t>
            </w:r>
          </w:p>
        </w:tc>
      </w:tr>
      <w:tr w:rsidR="00C00755" w:rsidRPr="00946EE4" w:rsidTr="00D821B5">
        <w:trPr>
          <w:trHeight w:val="840"/>
        </w:trPr>
        <w:tc>
          <w:tcPr>
            <w:tcW w:w="3119" w:type="dxa"/>
            <w:shd w:val="clear" w:color="auto" w:fill="auto"/>
          </w:tcPr>
          <w:p w:rsidR="00C00755" w:rsidRPr="00946EE4" w:rsidRDefault="00C00755" w:rsidP="00C00755">
            <w:pPr>
              <w:pStyle w:val="1"/>
              <w:tabs>
                <w:tab w:val="left" w:pos="1134"/>
              </w:tabs>
              <w:spacing w:before="0" w:after="0"/>
              <w:jc w:val="center"/>
              <w:rPr>
                <w:sz w:val="28"/>
                <w:szCs w:val="28"/>
              </w:rPr>
            </w:pPr>
            <w:r w:rsidRPr="00D85F4E">
              <w:rPr>
                <w:sz w:val="28"/>
                <w:szCs w:val="28"/>
              </w:rPr>
              <w:t>Білімі</w:t>
            </w:r>
          </w:p>
        </w:tc>
        <w:tc>
          <w:tcPr>
            <w:tcW w:w="6946" w:type="dxa"/>
            <w:shd w:val="clear" w:color="auto" w:fill="auto"/>
          </w:tcPr>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Құқық саласындағы жоғары білім "құқықтану" немесе "құқықтану" мамандығы бойынша не "экономика", "Есеп және аудит", "Қаржы", "маркетинг", "менеджмент"мамандықтары бойынша қаржы-экономикалық білім;</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салада немесе мамандық бойынша кемінде 10 жыл жұмыс тәжірибесі, оның ішінде басшылық лауазымдарда 5 жыл;</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xml:space="preserve">- комплаенс және этика мәселелері бойынша ішкі корпоративтік құжаттарды, стандарттарды, саясаттар </w:t>
            </w:r>
            <w:r w:rsidRPr="00DD27F9">
              <w:rPr>
                <w:rFonts w:ascii="Times New Roman" w:hAnsi="Times New Roman" w:cs="Times New Roman"/>
                <w:sz w:val="28"/>
                <w:szCs w:val="28"/>
              </w:rPr>
              <w:lastRenderedPageBreak/>
              <w:t>мен рәсімдерді әзірлеудегі, сондай-ақ комплаенс-рәсімдер шеңберінде бизнес процестерді мониторингілеу жөніндегі іс-шараларды жүргізудегі, тергеулер жүргізудегі, этика және комплаенс саласындағы есептілікті қалыптастырудағы тәжірибе мен дағдылар;</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мемлекеттік органдар мен квазимемлекеттік сектор субъектілерінің құқықтық және экономикалық құқықтық қатынастарын реттейтін ҚР нормативтік-құқықтық актілерін білу;</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заңнамалық және өзге де нормативтік-құқықтық актілерді білу;</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стратегиялық, логикалық және сыни ойлау дағдылары;</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іс-шараларды ұйымдастыру дағдылары (семинарлар, форумдар, дөңгелек үстелдер және т. б.);</w:t>
            </w:r>
          </w:p>
          <w:p w:rsidR="00DD27F9" w:rsidRP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Сыбайлас жемқорлыққа қарсы күрес, ақшаны жылыстату және терроризмді қаржыландыру мәселелері бойынша Қазақстан Республикасының комплаенс саласындағы заңнамасын жақсы білу;</w:t>
            </w:r>
          </w:p>
          <w:p w:rsidR="00DD27F9" w:rsidRDefault="00DD27F9" w:rsidP="00672F3D">
            <w:pPr>
              <w:spacing w:after="0" w:line="240" w:lineRule="auto"/>
              <w:ind w:firstLine="362"/>
              <w:jc w:val="both"/>
              <w:rPr>
                <w:rFonts w:ascii="Times New Roman" w:hAnsi="Times New Roman" w:cs="Times New Roman"/>
                <w:sz w:val="28"/>
                <w:szCs w:val="28"/>
              </w:rPr>
            </w:pPr>
            <w:r w:rsidRPr="00DD27F9">
              <w:rPr>
                <w:rFonts w:ascii="Times New Roman" w:hAnsi="Times New Roman" w:cs="Times New Roman"/>
                <w:sz w:val="28"/>
                <w:szCs w:val="28"/>
              </w:rPr>
              <w:t>- өзгерістерді басқару шеңберіндегі мінез-құлық дағдылары: ішкі және сыртқы қарым-қатынастың жоғары деңгейі және тиімді тұлғааралық қарым-қатынас, келіссөздер жүргізу дағдылары.</w:t>
            </w:r>
          </w:p>
          <w:p w:rsidR="00C00755" w:rsidRPr="00946EE4" w:rsidRDefault="00C00755" w:rsidP="00DD27F9">
            <w:pPr>
              <w:spacing w:after="0" w:line="240" w:lineRule="auto"/>
              <w:jc w:val="both"/>
              <w:rPr>
                <w:sz w:val="28"/>
                <w:szCs w:val="28"/>
              </w:rPr>
            </w:pPr>
          </w:p>
        </w:tc>
      </w:tr>
    </w:tbl>
    <w:p w:rsidR="00D85F4E" w:rsidRPr="00D85F4E" w:rsidRDefault="00D85F4E" w:rsidP="00D85F4E">
      <w:pPr>
        <w:spacing w:after="0" w:line="240" w:lineRule="auto"/>
        <w:ind w:firstLine="709"/>
        <w:jc w:val="both"/>
        <w:rPr>
          <w:rFonts w:ascii="Times New Roman" w:hAnsi="Times New Roman" w:cs="Times New Roman"/>
          <w:sz w:val="28"/>
          <w:szCs w:val="28"/>
        </w:rPr>
      </w:pPr>
    </w:p>
    <w:p w:rsidR="00C00755" w:rsidRDefault="00DD78ED" w:rsidP="00D85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D85F4E" w:rsidRPr="00D85F4E">
        <w:rPr>
          <w:rFonts w:ascii="Times New Roman" w:hAnsi="Times New Roman" w:cs="Times New Roman"/>
          <w:sz w:val="28"/>
          <w:szCs w:val="28"/>
        </w:rPr>
        <w:t>.  Қызмет маманына қойылатын біліктілік талаптары</w:t>
      </w:r>
      <w:r w:rsidR="00C00755">
        <w:rPr>
          <w:rFonts w:ascii="Times New Roman" w:hAnsi="Times New Roman" w:cs="Times New Roman"/>
          <w:sz w:val="28"/>
          <w:szCs w:val="28"/>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B41C8" w:rsidRPr="00946EE4" w:rsidTr="00D821B5">
        <w:tc>
          <w:tcPr>
            <w:tcW w:w="3119" w:type="dxa"/>
            <w:shd w:val="clear" w:color="auto" w:fill="auto"/>
          </w:tcPr>
          <w:p w:rsidR="004B41C8" w:rsidRPr="00D821B5" w:rsidRDefault="004B41C8" w:rsidP="00D821B5">
            <w:pPr>
              <w:spacing w:after="0" w:line="240" w:lineRule="auto"/>
              <w:ind w:firstLine="37"/>
              <w:jc w:val="center"/>
              <w:rPr>
                <w:rFonts w:ascii="Times New Roman" w:hAnsi="Times New Roman" w:cs="Times New Roman"/>
                <w:b/>
                <w:sz w:val="28"/>
                <w:szCs w:val="28"/>
              </w:rPr>
            </w:pPr>
            <w:r w:rsidRPr="00C00755">
              <w:rPr>
                <w:rFonts w:ascii="Times New Roman" w:hAnsi="Times New Roman" w:cs="Times New Roman"/>
                <w:b/>
                <w:sz w:val="28"/>
                <w:szCs w:val="28"/>
              </w:rPr>
              <w:t>Критерийлері</w:t>
            </w:r>
          </w:p>
        </w:tc>
        <w:tc>
          <w:tcPr>
            <w:tcW w:w="6946" w:type="dxa"/>
            <w:shd w:val="clear" w:color="auto" w:fill="auto"/>
          </w:tcPr>
          <w:p w:rsidR="004B41C8" w:rsidRPr="00C00755" w:rsidRDefault="004B41C8" w:rsidP="004D5DC3">
            <w:pPr>
              <w:pStyle w:val="1"/>
              <w:tabs>
                <w:tab w:val="left" w:pos="1134"/>
              </w:tabs>
              <w:spacing w:before="0" w:after="0"/>
              <w:jc w:val="center"/>
              <w:rPr>
                <w:b/>
                <w:sz w:val="28"/>
                <w:szCs w:val="28"/>
              </w:rPr>
            </w:pPr>
            <w:r w:rsidRPr="00C00755">
              <w:rPr>
                <w:b/>
                <w:sz w:val="28"/>
                <w:szCs w:val="28"/>
              </w:rPr>
              <w:t>Талап</w:t>
            </w:r>
          </w:p>
        </w:tc>
      </w:tr>
      <w:tr w:rsidR="004B41C8" w:rsidRPr="00946EE4" w:rsidTr="00D821B5">
        <w:tc>
          <w:tcPr>
            <w:tcW w:w="3119" w:type="dxa"/>
            <w:shd w:val="clear" w:color="auto" w:fill="auto"/>
          </w:tcPr>
          <w:p w:rsidR="004B41C8" w:rsidRPr="00946EE4" w:rsidRDefault="004B41C8" w:rsidP="004D5DC3">
            <w:pPr>
              <w:pStyle w:val="1"/>
              <w:tabs>
                <w:tab w:val="left" w:pos="1134"/>
              </w:tabs>
              <w:spacing w:before="0" w:after="0"/>
              <w:jc w:val="center"/>
              <w:rPr>
                <w:sz w:val="28"/>
                <w:szCs w:val="28"/>
              </w:rPr>
            </w:pPr>
            <w:r w:rsidRPr="00D85F4E">
              <w:rPr>
                <w:sz w:val="28"/>
                <w:szCs w:val="28"/>
              </w:rPr>
              <w:t>Білімі</w:t>
            </w:r>
          </w:p>
        </w:tc>
        <w:tc>
          <w:tcPr>
            <w:tcW w:w="6946" w:type="dxa"/>
            <w:shd w:val="clear" w:color="auto" w:fill="auto"/>
          </w:tcPr>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Құқық саласындағы "құқықтану" немесе "құқықтану" мамандығы бойынша жоғары (немесе жоғары оқу орнынан кейінгі) білім не "экономика", "Есеп және аудит", "Қаржы", "маркетинг", "менеджмент"мамандықтары бойынша қаржы-экономикалық білім;</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салада немесе мамандық бойынша кемінде 7 жыл жұмыс тәжірибесі;</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xml:space="preserve">- комплаенс және этика мәселелері бойынша ішкі корпоративтік құжаттарды, стандарттарды, саясаттар мен рәсімдерді әзірлеудегі, сондай-ақ комплаенс-рәсімдер шеңберінде бизнес процестерді мониторингілеу жөніндегі іс-шараларды жүргізудегі, </w:t>
            </w:r>
            <w:r w:rsidRPr="009D0668">
              <w:rPr>
                <w:rFonts w:ascii="Times New Roman" w:hAnsi="Times New Roman" w:cs="Times New Roman"/>
                <w:sz w:val="28"/>
                <w:szCs w:val="28"/>
              </w:rPr>
              <w:lastRenderedPageBreak/>
              <w:t>тергеулер жүргізудегі, этика және комплаенс саласындағы есептілікті қалыптастырудағы тәжірибе мен дағдылар;</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мемлекеттік органдар мен квазимемлекеттік сектор субъектілерінің құқықтық және экономикалық құқықтық қатынастарын реттейтін ҚР нормативтік-құқықтық актілерін білу;</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заңнамалық және өзге де нормативтік-құқықтық актілерді білу;</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логикалық және сыни ойлау дағдылары;</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іс-шараларды ұйымдастыру дағдылары (семинарлар, форумдар, дөңгелек үстелдер және т. б.);</w:t>
            </w:r>
          </w:p>
          <w:p w:rsidR="009D0668" w:rsidRPr="009D0668" w:rsidRDefault="009D0668" w:rsidP="00672F3D">
            <w:pPr>
              <w:spacing w:after="0" w:line="240" w:lineRule="auto"/>
              <w:ind w:firstLine="362"/>
              <w:jc w:val="both"/>
              <w:rPr>
                <w:rFonts w:ascii="Times New Roman" w:hAnsi="Times New Roman" w:cs="Times New Roman"/>
                <w:sz w:val="28"/>
                <w:szCs w:val="28"/>
              </w:rPr>
            </w:pPr>
            <w:r w:rsidRPr="009D0668">
              <w:rPr>
                <w:rFonts w:ascii="Times New Roman" w:hAnsi="Times New Roman" w:cs="Times New Roman"/>
                <w:sz w:val="28"/>
                <w:szCs w:val="28"/>
              </w:rPr>
              <w:t>- Сыбайлас жемқорлыққа қарсы күрес, ақшаны жылыстату және терроризмді қаржыландыру мәселелері бойынша Қазақстан Республикасының комплаенс саласындағы заңнамасын жақсы білу;</w:t>
            </w:r>
          </w:p>
          <w:p w:rsidR="004B41C8" w:rsidRPr="00946EE4" w:rsidRDefault="009D0668" w:rsidP="00672F3D">
            <w:pPr>
              <w:spacing w:after="0" w:line="240" w:lineRule="auto"/>
              <w:ind w:firstLine="362"/>
              <w:jc w:val="both"/>
              <w:rPr>
                <w:sz w:val="28"/>
                <w:szCs w:val="28"/>
              </w:rPr>
            </w:pPr>
            <w:r w:rsidRPr="009D0668">
              <w:rPr>
                <w:rFonts w:ascii="Times New Roman" w:hAnsi="Times New Roman" w:cs="Times New Roman"/>
                <w:sz w:val="28"/>
                <w:szCs w:val="28"/>
              </w:rPr>
              <w:t>- өзгерістерді басқару шеңберіндегі мінез-құлық дағдылары: ішкі және сыртқы қарым-қатынастың жоғары деңгейі және тиімді тұлғааралық қарым-қатынас, келіссөздер жүргізу дағдылары.</w:t>
            </w:r>
          </w:p>
        </w:tc>
      </w:tr>
    </w:tbl>
    <w:p w:rsidR="00477518" w:rsidRPr="00D57AF2" w:rsidRDefault="00477518" w:rsidP="00035301">
      <w:pPr>
        <w:spacing w:after="0" w:line="240" w:lineRule="auto"/>
        <w:rPr>
          <w:rFonts w:ascii="Times New Roman" w:eastAsia="Times New Roman" w:hAnsi="Times New Roman" w:cs="Times New Roman"/>
          <w:b/>
          <w:sz w:val="28"/>
          <w:szCs w:val="24"/>
          <w:lang w:eastAsia="ru-RU"/>
        </w:rPr>
      </w:pPr>
    </w:p>
    <w:p w:rsidR="00D821B5" w:rsidRDefault="00D821B5" w:rsidP="00035301">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035301" w:rsidRDefault="00035301" w:rsidP="00035301">
      <w:pPr>
        <w:spacing w:after="0" w:line="240" w:lineRule="auto"/>
        <w:rPr>
          <w:rFonts w:ascii="Times New Roman" w:eastAsia="Times New Roman" w:hAnsi="Times New Roman" w:cs="Times New Roman"/>
          <w:b/>
          <w:sz w:val="28"/>
          <w:szCs w:val="24"/>
          <w:lang w:eastAsia="ru-RU"/>
        </w:rPr>
      </w:pPr>
      <w:r w:rsidRPr="00551B11">
        <w:rPr>
          <w:rFonts w:ascii="Times New Roman" w:eastAsia="Times New Roman" w:hAnsi="Times New Roman" w:cs="Times New Roman"/>
          <w:b/>
          <w:sz w:val="28"/>
          <w:szCs w:val="24"/>
          <w:lang w:eastAsia="ru-RU"/>
        </w:rPr>
        <w:lastRenderedPageBreak/>
        <w:t>Өзгерістерді және/немесе толықтыруларды тіркеу парағы</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850"/>
        <w:gridCol w:w="851"/>
        <w:gridCol w:w="1181"/>
        <w:gridCol w:w="1563"/>
        <w:gridCol w:w="1361"/>
        <w:gridCol w:w="1260"/>
        <w:gridCol w:w="1080"/>
      </w:tblGrid>
      <w:tr w:rsidR="00035301" w:rsidRPr="00275123" w:rsidTr="004D5DC3">
        <w:trPr>
          <w:cantSplit/>
          <w:trHeight w:val="337"/>
          <w:jc w:val="center"/>
        </w:trPr>
        <w:tc>
          <w:tcPr>
            <w:tcW w:w="1129" w:type="dxa"/>
            <w:vMerge w:val="restart"/>
            <w:tcBorders>
              <w:bottom w:val="nil"/>
            </w:tcBorders>
            <w:vAlign w:val="center"/>
          </w:tcPr>
          <w:p w:rsidR="00035301" w:rsidRPr="00275123" w:rsidRDefault="00035301" w:rsidP="004D5DC3">
            <w:pPr>
              <w:tabs>
                <w:tab w:val="left" w:pos="0"/>
              </w:tabs>
              <w:spacing w:after="0" w:line="240" w:lineRule="auto"/>
              <w:ind w:right="23"/>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Өзгерістер</w:t>
            </w:r>
          </w:p>
        </w:tc>
        <w:tc>
          <w:tcPr>
            <w:tcW w:w="3733" w:type="dxa"/>
            <w:gridSpan w:val="4"/>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065E05">
              <w:rPr>
                <w:rFonts w:ascii="Times New Roman" w:eastAsia="Times New Roman" w:hAnsi="Times New Roman" w:cs="Times New Roman"/>
                <w:b/>
                <w:bCs/>
                <w:sz w:val="24"/>
                <w:szCs w:val="24"/>
                <w:lang w:eastAsia="ru-RU"/>
              </w:rPr>
              <w:t xml:space="preserve">Өзгерістер енгізілген тармақтардың атауы </w:t>
            </w:r>
          </w:p>
        </w:tc>
        <w:tc>
          <w:tcPr>
            <w:tcW w:w="1563" w:type="dxa"/>
            <w:vMerge w:val="restart"/>
            <w:tcBorders>
              <w:bottom w:val="nil"/>
            </w:tcBorders>
            <w:vAlign w:val="center"/>
          </w:tcPr>
          <w:p w:rsidR="00035301" w:rsidRPr="00DD0350" w:rsidRDefault="00035301" w:rsidP="004D5DC3">
            <w:pPr>
              <w:spacing w:after="0" w:line="240" w:lineRule="auto"/>
              <w:rPr>
                <w:rFonts w:ascii="Times New Roman" w:eastAsia="Times New Roman" w:hAnsi="Times New Roman" w:cs="Times New Roman"/>
                <w:b/>
                <w:sz w:val="24"/>
                <w:szCs w:val="24"/>
                <w:lang w:eastAsia="ru-RU"/>
              </w:rPr>
            </w:pPr>
            <w:r w:rsidRPr="00DD0350">
              <w:rPr>
                <w:rFonts w:ascii="Times New Roman" w:eastAsia="Times New Roman" w:hAnsi="Times New Roman" w:cs="Times New Roman"/>
                <w:b/>
                <w:sz w:val="24"/>
                <w:szCs w:val="24"/>
                <w:lang w:eastAsia="ru-RU"/>
              </w:rPr>
              <w:t>өзгеріс енгіз</w:t>
            </w:r>
            <w:r>
              <w:rPr>
                <w:rFonts w:ascii="Times New Roman" w:eastAsia="Times New Roman" w:hAnsi="Times New Roman" w:cs="Times New Roman"/>
                <w:b/>
                <w:sz w:val="24"/>
                <w:szCs w:val="24"/>
                <w:lang w:val="kk-KZ" w:eastAsia="ru-RU"/>
              </w:rPr>
              <w:t>уге негіз болған</w:t>
            </w:r>
            <w:r>
              <w:rPr>
                <w:rFonts w:ascii="Times New Roman" w:eastAsia="Times New Roman" w:hAnsi="Times New Roman" w:cs="Times New Roman"/>
                <w:b/>
                <w:sz w:val="24"/>
                <w:szCs w:val="24"/>
                <w:lang w:eastAsia="ru-RU"/>
              </w:rPr>
              <w:t xml:space="preserve"> хабарламаның № </w:t>
            </w:r>
          </w:p>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361" w:type="dxa"/>
            <w:vMerge w:val="restart"/>
            <w:vAlign w:val="center"/>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kk-KZ" w:eastAsia="ru-RU"/>
              </w:rPr>
              <w:t xml:space="preserve">Толықтырулар енгізген </w:t>
            </w:r>
            <w:r w:rsidRPr="00DD0350">
              <w:rPr>
                <w:rFonts w:ascii="Times New Roman" w:eastAsia="Times New Roman" w:hAnsi="Times New Roman" w:cs="Times New Roman"/>
                <w:b/>
                <w:sz w:val="24"/>
                <w:szCs w:val="24"/>
                <w:lang w:eastAsia="ru-RU"/>
              </w:rPr>
              <w:t xml:space="preserve">тұлғаның аты-жөні </w:t>
            </w:r>
          </w:p>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vMerge w:val="restart"/>
            <w:tcBorders>
              <w:bottom w:val="nil"/>
            </w:tcBorders>
            <w:vAlign w:val="center"/>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kk-KZ" w:eastAsia="ru-RU"/>
              </w:rPr>
              <w:t xml:space="preserve">Толықтыруалар енгізген </w:t>
            </w:r>
            <w:r w:rsidRPr="00DD0350">
              <w:rPr>
                <w:rFonts w:ascii="Times New Roman" w:eastAsia="Times New Roman" w:hAnsi="Times New Roman" w:cs="Times New Roman"/>
                <w:b/>
                <w:sz w:val="24"/>
                <w:szCs w:val="24"/>
                <w:lang w:eastAsia="ru-RU"/>
              </w:rPr>
              <w:t xml:space="preserve">тұлғаның </w:t>
            </w:r>
            <w:r>
              <w:rPr>
                <w:rFonts w:ascii="Times New Roman" w:eastAsia="Times New Roman" w:hAnsi="Times New Roman" w:cs="Times New Roman"/>
                <w:b/>
                <w:sz w:val="24"/>
                <w:szCs w:val="24"/>
                <w:lang w:val="kk-KZ" w:eastAsia="ru-RU"/>
              </w:rPr>
              <w:t>қолы</w:t>
            </w:r>
            <w:r w:rsidRPr="00DD0350">
              <w:rPr>
                <w:rFonts w:ascii="Times New Roman" w:eastAsia="Times New Roman" w:hAnsi="Times New Roman" w:cs="Times New Roman"/>
                <w:b/>
                <w:sz w:val="24"/>
                <w:szCs w:val="24"/>
                <w:lang w:eastAsia="ru-RU"/>
              </w:rPr>
              <w:t xml:space="preserve"> </w:t>
            </w:r>
          </w:p>
        </w:tc>
        <w:tc>
          <w:tcPr>
            <w:tcW w:w="1080" w:type="dxa"/>
            <w:vMerge w:val="restart"/>
            <w:tcBorders>
              <w:bottom w:val="nil"/>
            </w:tcBorders>
            <w:vAlign w:val="center"/>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Толықтырулар енгізген күні</w:t>
            </w:r>
          </w:p>
        </w:tc>
      </w:tr>
      <w:tr w:rsidR="00035301" w:rsidRPr="00275123" w:rsidTr="004D5DC3">
        <w:trPr>
          <w:cantSplit/>
          <w:trHeight w:val="1477"/>
          <w:jc w:val="center"/>
        </w:trPr>
        <w:tc>
          <w:tcPr>
            <w:tcW w:w="1129" w:type="dxa"/>
            <w:vMerge/>
            <w:tcBorders>
              <w:top w:val="nil"/>
            </w:tcBorders>
            <w:vAlign w:val="center"/>
          </w:tcPr>
          <w:p w:rsidR="00035301" w:rsidRPr="00275123" w:rsidRDefault="00035301" w:rsidP="004D5DC3">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35301" w:rsidRPr="00065E05" w:rsidRDefault="00035301" w:rsidP="004D5DC3">
            <w:pPr>
              <w:tabs>
                <w:tab w:val="left" w:pos="0"/>
              </w:tabs>
              <w:spacing w:after="0" w:line="240" w:lineRule="auto"/>
              <w:ind w:right="23"/>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Толықтырулар </w:t>
            </w:r>
          </w:p>
        </w:tc>
        <w:tc>
          <w:tcPr>
            <w:tcW w:w="850" w:type="dxa"/>
            <w:vAlign w:val="center"/>
          </w:tcPr>
          <w:p w:rsidR="00035301" w:rsidRPr="00275123" w:rsidRDefault="00035301" w:rsidP="004D5DC3">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Өзгерутлер</w:t>
            </w:r>
          </w:p>
        </w:tc>
        <w:tc>
          <w:tcPr>
            <w:tcW w:w="851" w:type="dxa"/>
            <w:vAlign w:val="center"/>
          </w:tcPr>
          <w:p w:rsidR="00035301" w:rsidRPr="00275123" w:rsidRDefault="00035301" w:rsidP="004D5DC3">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w:t>
            </w:r>
            <w:r w:rsidRPr="00065E05">
              <w:rPr>
                <w:rFonts w:ascii="Times New Roman" w:eastAsia="Times New Roman" w:hAnsi="Times New Roman" w:cs="Times New Roman"/>
                <w:b/>
                <w:bCs/>
                <w:sz w:val="24"/>
                <w:szCs w:val="24"/>
                <w:lang w:val="kk-KZ" w:eastAsia="ru-RU"/>
              </w:rPr>
              <w:t xml:space="preserve">аңашылдық </w:t>
            </w:r>
          </w:p>
        </w:tc>
        <w:tc>
          <w:tcPr>
            <w:tcW w:w="1181" w:type="dxa"/>
            <w:vAlign w:val="center"/>
          </w:tcPr>
          <w:p w:rsidR="00035301" w:rsidRPr="00275123" w:rsidRDefault="00035301" w:rsidP="004D5DC3">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жойылғандар</w:t>
            </w:r>
          </w:p>
        </w:tc>
        <w:tc>
          <w:tcPr>
            <w:tcW w:w="1563" w:type="dxa"/>
            <w:vMerge/>
            <w:tcBorders>
              <w:top w:val="nil"/>
            </w:tcBorders>
            <w:vAlign w:val="center"/>
          </w:tcPr>
          <w:p w:rsidR="00035301" w:rsidRPr="00275123" w:rsidRDefault="00035301" w:rsidP="004D5DC3">
            <w:pPr>
              <w:spacing w:after="0" w:line="240" w:lineRule="auto"/>
              <w:ind w:firstLine="16"/>
              <w:jc w:val="center"/>
              <w:rPr>
                <w:rFonts w:ascii="Times New Roman" w:eastAsia="Times New Roman" w:hAnsi="Times New Roman" w:cs="Times New Roman"/>
                <w:sz w:val="24"/>
                <w:szCs w:val="24"/>
                <w:lang w:eastAsia="ru-RU"/>
              </w:rPr>
            </w:pPr>
          </w:p>
        </w:tc>
        <w:tc>
          <w:tcPr>
            <w:tcW w:w="1361" w:type="dxa"/>
            <w:vMerge/>
            <w:vAlign w:val="center"/>
          </w:tcPr>
          <w:p w:rsidR="00035301" w:rsidRPr="00275123" w:rsidRDefault="00035301" w:rsidP="004D5DC3">
            <w:pPr>
              <w:spacing w:after="0" w:line="240" w:lineRule="auto"/>
              <w:ind w:firstLine="16"/>
              <w:jc w:val="center"/>
              <w:rPr>
                <w:rFonts w:ascii="Times New Roman" w:eastAsia="Times New Roman" w:hAnsi="Times New Roman" w:cs="Times New Roman"/>
                <w:sz w:val="24"/>
                <w:szCs w:val="24"/>
                <w:lang w:eastAsia="ru-RU"/>
              </w:rPr>
            </w:pPr>
          </w:p>
        </w:tc>
        <w:tc>
          <w:tcPr>
            <w:tcW w:w="1260" w:type="dxa"/>
            <w:vMerge/>
            <w:tcBorders>
              <w:top w:val="nil"/>
            </w:tcBorders>
            <w:vAlign w:val="center"/>
          </w:tcPr>
          <w:p w:rsidR="00035301" w:rsidRPr="00275123" w:rsidRDefault="00035301" w:rsidP="004D5DC3">
            <w:pPr>
              <w:spacing w:after="0" w:line="240" w:lineRule="auto"/>
              <w:ind w:firstLine="16"/>
              <w:jc w:val="center"/>
              <w:rPr>
                <w:rFonts w:ascii="Times New Roman" w:eastAsia="Times New Roman" w:hAnsi="Times New Roman" w:cs="Times New Roman"/>
                <w:sz w:val="24"/>
                <w:szCs w:val="24"/>
                <w:lang w:eastAsia="ru-RU"/>
              </w:rPr>
            </w:pPr>
          </w:p>
        </w:tc>
        <w:tc>
          <w:tcPr>
            <w:tcW w:w="1080" w:type="dxa"/>
            <w:vMerge/>
            <w:tcBorders>
              <w:top w:val="nil"/>
            </w:tcBorders>
            <w:vAlign w:val="center"/>
          </w:tcPr>
          <w:p w:rsidR="00035301" w:rsidRPr="00275123" w:rsidRDefault="00035301" w:rsidP="004D5DC3">
            <w:pPr>
              <w:spacing w:after="0" w:line="240" w:lineRule="auto"/>
              <w:ind w:firstLine="16"/>
              <w:jc w:val="center"/>
              <w:rPr>
                <w:rFonts w:ascii="Times New Roman" w:eastAsia="Times New Roman" w:hAnsi="Times New Roman" w:cs="Times New Roman"/>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6</w:t>
            </w: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7</w:t>
            </w: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8</w:t>
            </w: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9</w:t>
            </w: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477518" w:rsidRPr="00275123" w:rsidRDefault="00477518"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035301" w:rsidRPr="00275123" w:rsidTr="004D5DC3">
        <w:trPr>
          <w:jc w:val="center"/>
        </w:trPr>
        <w:tc>
          <w:tcPr>
            <w:tcW w:w="1129" w:type="dxa"/>
          </w:tcPr>
          <w:p w:rsidR="00035301" w:rsidRPr="00275123" w:rsidRDefault="00035301" w:rsidP="004D5DC3">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851" w:type="dxa"/>
          </w:tcPr>
          <w:p w:rsidR="00035301" w:rsidRPr="00275123" w:rsidRDefault="00035301" w:rsidP="004D5DC3">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35301" w:rsidRPr="00275123" w:rsidRDefault="00035301" w:rsidP="004D5DC3">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35301" w:rsidRPr="00275123" w:rsidRDefault="00035301" w:rsidP="004D5DC3">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r w:rsidR="00477518" w:rsidRPr="00275123" w:rsidTr="006855DD">
        <w:trPr>
          <w:jc w:val="center"/>
        </w:trPr>
        <w:tc>
          <w:tcPr>
            <w:tcW w:w="1129" w:type="dxa"/>
          </w:tcPr>
          <w:p w:rsidR="00477518" w:rsidRPr="00275123" w:rsidRDefault="00477518" w:rsidP="006855DD">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851" w:type="dxa"/>
          </w:tcPr>
          <w:p w:rsidR="00477518" w:rsidRPr="00275123" w:rsidRDefault="00477518" w:rsidP="006855DD">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477518" w:rsidRPr="00275123" w:rsidRDefault="00477518" w:rsidP="006855DD">
            <w:pPr>
              <w:spacing w:after="0" w:line="240" w:lineRule="auto"/>
              <w:jc w:val="center"/>
              <w:rPr>
                <w:rFonts w:ascii="Times New Roman" w:eastAsia="Times New Roman" w:hAnsi="Times New Roman" w:cs="Times New Roman"/>
                <w:b/>
                <w:bCs/>
                <w:sz w:val="24"/>
                <w:szCs w:val="24"/>
                <w:lang w:eastAsia="ru-RU"/>
              </w:rPr>
            </w:pPr>
          </w:p>
        </w:tc>
        <w:tc>
          <w:tcPr>
            <w:tcW w:w="1563" w:type="dxa"/>
          </w:tcPr>
          <w:p w:rsidR="00477518" w:rsidRPr="00275123" w:rsidRDefault="00477518" w:rsidP="006855DD">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477518" w:rsidRPr="00275123" w:rsidRDefault="00477518" w:rsidP="006855DD">
            <w:pPr>
              <w:spacing w:after="0" w:line="240" w:lineRule="auto"/>
              <w:ind w:firstLine="16"/>
              <w:jc w:val="center"/>
              <w:rPr>
                <w:rFonts w:ascii="Times New Roman" w:eastAsia="Times New Roman" w:hAnsi="Times New Roman" w:cs="Times New Roman"/>
                <w:b/>
                <w:bCs/>
                <w:sz w:val="24"/>
                <w:szCs w:val="24"/>
                <w:lang w:eastAsia="ru-RU"/>
              </w:rPr>
            </w:pPr>
          </w:p>
        </w:tc>
      </w:tr>
    </w:tbl>
    <w:p w:rsidR="00477518" w:rsidRDefault="00477518" w:rsidP="00477518">
      <w:pPr>
        <w:tabs>
          <w:tab w:val="left" w:pos="3555"/>
        </w:tabs>
        <w:rPr>
          <w:rFonts w:ascii="Times New Roman" w:hAnsi="Times New Roman" w:cs="Times New Roman"/>
          <w:b/>
          <w:sz w:val="28"/>
          <w:szCs w:val="28"/>
        </w:rPr>
      </w:pPr>
    </w:p>
    <w:p w:rsidR="00035301" w:rsidRDefault="00035301" w:rsidP="00035301">
      <w:pPr>
        <w:tabs>
          <w:tab w:val="left" w:pos="3555"/>
        </w:tabs>
        <w:rPr>
          <w:rFonts w:ascii="Times New Roman" w:hAnsi="Times New Roman" w:cs="Times New Roman"/>
          <w:b/>
          <w:sz w:val="28"/>
          <w:szCs w:val="28"/>
        </w:rPr>
      </w:pPr>
      <w:r w:rsidRPr="00551B11">
        <w:rPr>
          <w:rFonts w:ascii="Times New Roman" w:hAnsi="Times New Roman" w:cs="Times New Roman"/>
          <w:b/>
          <w:sz w:val="28"/>
          <w:szCs w:val="28"/>
        </w:rPr>
        <w:lastRenderedPageBreak/>
        <w:t>Танысу парағы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492"/>
        <w:gridCol w:w="2409"/>
        <w:gridCol w:w="1560"/>
        <w:gridCol w:w="1559"/>
      </w:tblGrid>
      <w:tr w:rsidR="00035301" w:rsidRPr="00275123" w:rsidTr="00D821B5">
        <w:trPr>
          <w:trHeight w:val="968"/>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w:t>
            </w:r>
          </w:p>
          <w:p w:rsidR="00035301" w:rsidRPr="006E63A1" w:rsidRDefault="00035301" w:rsidP="004D5DC3">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Р</w:t>
            </w:r>
            <w:r w:rsidRPr="0027512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н</w:t>
            </w:r>
          </w:p>
        </w:tc>
        <w:tc>
          <w:tcPr>
            <w:tcW w:w="3492" w:type="dxa"/>
            <w:vAlign w:val="center"/>
          </w:tcPr>
          <w:p w:rsidR="00035301" w:rsidRPr="00732597" w:rsidRDefault="00035301" w:rsidP="004D5DC3">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eastAsia="Times New Roman" w:hAnsi="Times New Roman" w:cs="Times New Roman"/>
                <w:b/>
                <w:bCs/>
                <w:sz w:val="24"/>
                <w:szCs w:val="24"/>
                <w:lang w:val="kk-KZ" w:eastAsia="ru-RU"/>
              </w:rPr>
              <w:t>Тегі</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аты</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әкесінің аты</w:t>
            </w:r>
          </w:p>
        </w:tc>
        <w:tc>
          <w:tcPr>
            <w:tcW w:w="2409" w:type="dxa"/>
            <w:vAlign w:val="center"/>
          </w:tcPr>
          <w:p w:rsidR="00035301" w:rsidRPr="00732597" w:rsidRDefault="00035301" w:rsidP="004D5DC3">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Л</w:t>
            </w:r>
            <w:r w:rsidRPr="00732597">
              <w:rPr>
                <w:rFonts w:ascii="Times New Roman" w:hAnsi="Times New Roman" w:cs="Times New Roman"/>
                <w:b/>
                <w:sz w:val="24"/>
                <w:szCs w:val="24"/>
              </w:rPr>
              <w:t>ауазымы</w:t>
            </w:r>
            <w:r w:rsidRPr="00732597">
              <w:rPr>
                <w:rFonts w:ascii="Times New Roman" w:eastAsia="Times New Roman" w:hAnsi="Times New Roman" w:cs="Times New Roman"/>
                <w:b/>
                <w:bCs/>
                <w:sz w:val="24"/>
                <w:szCs w:val="24"/>
                <w:lang w:eastAsia="ru-RU"/>
              </w:rPr>
              <w:t xml:space="preserve"> </w:t>
            </w:r>
          </w:p>
        </w:tc>
        <w:tc>
          <w:tcPr>
            <w:tcW w:w="1560" w:type="dxa"/>
            <w:vAlign w:val="center"/>
          </w:tcPr>
          <w:p w:rsidR="00035301" w:rsidRPr="00732597" w:rsidRDefault="00035301" w:rsidP="004D5DC3">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Ж</w:t>
            </w:r>
            <w:r w:rsidRPr="00732597">
              <w:rPr>
                <w:rFonts w:ascii="Times New Roman" w:hAnsi="Times New Roman" w:cs="Times New Roman"/>
                <w:b/>
                <w:sz w:val="24"/>
                <w:szCs w:val="24"/>
              </w:rPr>
              <w:t xml:space="preserve">еке қолы </w:t>
            </w:r>
          </w:p>
        </w:tc>
        <w:tc>
          <w:tcPr>
            <w:tcW w:w="1559" w:type="dxa"/>
            <w:vAlign w:val="center"/>
          </w:tcPr>
          <w:p w:rsidR="00035301" w:rsidRPr="00732597" w:rsidRDefault="00035301" w:rsidP="004D5DC3">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rPr>
              <w:t>Күні</w:t>
            </w:r>
            <w:r w:rsidRPr="00732597">
              <w:rPr>
                <w:rFonts w:ascii="Times New Roman" w:eastAsia="Times New Roman" w:hAnsi="Times New Roman" w:cs="Times New Roman"/>
                <w:b/>
                <w:bCs/>
                <w:sz w:val="24"/>
                <w:szCs w:val="24"/>
                <w:lang w:eastAsia="ru-RU"/>
              </w:rPr>
              <w:t xml:space="preserve"> </w:t>
            </w:r>
          </w:p>
        </w:tc>
      </w:tr>
      <w:tr w:rsidR="00035301" w:rsidRPr="00275123" w:rsidTr="00D821B5">
        <w:trPr>
          <w:trHeight w:val="294"/>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r w:rsidR="00035301" w:rsidRPr="00275123" w:rsidTr="00D821B5">
        <w:trPr>
          <w:trHeight w:val="312"/>
        </w:trPr>
        <w:tc>
          <w:tcPr>
            <w:tcW w:w="903"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3492"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240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60"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c>
          <w:tcPr>
            <w:tcW w:w="1559" w:type="dxa"/>
            <w:vAlign w:val="center"/>
          </w:tcPr>
          <w:p w:rsidR="00035301" w:rsidRPr="00275123" w:rsidRDefault="00035301" w:rsidP="004D5DC3">
            <w:pPr>
              <w:spacing w:after="0" w:line="240" w:lineRule="auto"/>
              <w:jc w:val="center"/>
              <w:rPr>
                <w:rFonts w:ascii="Times New Roman" w:eastAsia="Times New Roman" w:hAnsi="Times New Roman" w:cs="Times New Roman"/>
                <w:b/>
                <w:bCs/>
                <w:sz w:val="24"/>
                <w:szCs w:val="24"/>
                <w:lang w:eastAsia="ru-RU"/>
              </w:rPr>
            </w:pPr>
          </w:p>
        </w:tc>
      </w:tr>
    </w:tbl>
    <w:p w:rsidR="00035301" w:rsidRPr="007565E5" w:rsidRDefault="00035301" w:rsidP="00EC3FC6">
      <w:pPr>
        <w:spacing w:after="0" w:line="240" w:lineRule="auto"/>
        <w:ind w:firstLine="709"/>
        <w:jc w:val="both"/>
        <w:rPr>
          <w:rFonts w:ascii="Times New Roman" w:hAnsi="Times New Roman" w:cs="Times New Roman"/>
          <w:sz w:val="28"/>
          <w:szCs w:val="28"/>
        </w:rPr>
      </w:pPr>
    </w:p>
    <w:sectPr w:rsidR="00035301" w:rsidRPr="007565E5" w:rsidSect="001046E8">
      <w:headerReference w:type="default" r:id="rId13"/>
      <w:footerReference w:type="default" r:id="rId14"/>
      <w:headerReference w:type="first" r:id="rId15"/>
      <w:pgSz w:w="11906" w:h="16838"/>
      <w:pgMar w:top="927"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2B" w:rsidRDefault="00B7012B" w:rsidP="00477518">
      <w:pPr>
        <w:spacing w:after="0" w:line="240" w:lineRule="auto"/>
      </w:pPr>
      <w:r>
        <w:separator/>
      </w:r>
    </w:p>
  </w:endnote>
  <w:endnote w:type="continuationSeparator" w:id="0">
    <w:p w:rsidR="00B7012B" w:rsidRDefault="00B7012B" w:rsidP="0047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111526"/>
      <w:docPartObj>
        <w:docPartGallery w:val="Page Numbers (Bottom of Page)"/>
        <w:docPartUnique/>
      </w:docPartObj>
    </w:sdtPr>
    <w:sdtEndPr>
      <w:rPr>
        <w:rFonts w:ascii="Times New Roman" w:hAnsi="Times New Roman" w:cs="Times New Roman"/>
      </w:rPr>
    </w:sdtEndPr>
    <w:sdtContent>
      <w:p w:rsidR="001046E8" w:rsidRDefault="001046E8">
        <w:pPr>
          <w:pStyle w:val="a6"/>
          <w:jc w:val="right"/>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2348"/>
        </w:tblGrid>
        <w:tr w:rsidR="001046E8" w:rsidRPr="001046E8" w:rsidTr="001046E8">
          <w:trPr>
            <w:trHeight w:val="414"/>
            <w:jc w:val="center"/>
          </w:trPr>
          <w:tc>
            <w:tcPr>
              <w:tcW w:w="7837" w:type="dxa"/>
              <w:vAlign w:val="center"/>
            </w:tcPr>
            <w:p w:rsidR="001046E8" w:rsidRPr="001046E8" w:rsidRDefault="001046E8" w:rsidP="001046E8">
              <w:pPr>
                <w:pStyle w:val="a6"/>
                <w:rPr>
                  <w:rFonts w:ascii="Times New Roman" w:hAnsi="Times New Roman" w:cs="Times New Roman"/>
                  <w:b/>
                </w:rPr>
              </w:pPr>
              <w:r>
                <w:rPr>
                  <w:rFonts w:ascii="Times New Roman" w:hAnsi="Times New Roman" w:cs="Times New Roman"/>
                  <w:b/>
                  <w:lang w:val="kk-KZ"/>
                </w:rPr>
                <w:t>С</w:t>
              </w:r>
              <w:r w:rsidRPr="001046E8">
                <w:rPr>
                  <w:rFonts w:ascii="Times New Roman" w:hAnsi="Times New Roman" w:cs="Times New Roman"/>
                  <w:b/>
                  <w:lang w:val="kk-KZ"/>
                </w:rPr>
                <w:t>ыбайлас жемқорлыққа қарсы комплаенс қызметі</w:t>
              </w:r>
            </w:p>
          </w:tc>
          <w:tc>
            <w:tcPr>
              <w:tcW w:w="2348" w:type="dxa"/>
              <w:vAlign w:val="center"/>
            </w:tcPr>
            <w:p w:rsidR="001046E8" w:rsidRPr="001046E8" w:rsidRDefault="001046E8" w:rsidP="001046E8">
              <w:pPr>
                <w:pStyle w:val="a6"/>
                <w:jc w:val="center"/>
                <w:rPr>
                  <w:rFonts w:ascii="Times New Roman" w:hAnsi="Times New Roman" w:cs="Times New Roman"/>
                </w:rPr>
              </w:pPr>
              <w:r w:rsidRPr="001046E8">
                <w:rPr>
                  <w:rFonts w:ascii="Times New Roman" w:hAnsi="Times New Roman" w:cs="Times New Roman"/>
                  <w:b/>
                  <w:lang w:val="en-US"/>
                </w:rPr>
                <w:t>1</w:t>
              </w:r>
              <w:r>
                <w:rPr>
                  <w:rFonts w:ascii="Times New Roman" w:hAnsi="Times New Roman" w:cs="Times New Roman"/>
                  <w:b/>
                  <w:lang w:val="kk-KZ"/>
                </w:rPr>
                <w:t>6</w:t>
              </w:r>
              <w:r w:rsidRPr="001046E8">
                <w:rPr>
                  <w:rFonts w:ascii="Times New Roman" w:hAnsi="Times New Roman" w:cs="Times New Roman"/>
                  <w:b/>
                  <w:lang w:val="kk-KZ"/>
                </w:rPr>
                <w:t xml:space="preserve"> беттің</w:t>
              </w:r>
              <w:r w:rsidRPr="001046E8">
                <w:rPr>
                  <w:rFonts w:ascii="Times New Roman" w:hAnsi="Times New Roman" w:cs="Times New Roman"/>
                  <w:b/>
                </w:rPr>
                <w:t xml:space="preserve"> </w:t>
              </w:r>
              <w:sdt>
                <w:sdtPr>
                  <w:rPr>
                    <w:rFonts w:ascii="Times New Roman" w:hAnsi="Times New Roman" w:cs="Times New Roman"/>
                    <w:b/>
                  </w:rPr>
                  <w:id w:val="1020580917"/>
                  <w:docPartObj>
                    <w:docPartGallery w:val="Page Numbers (Bottom of Page)"/>
                    <w:docPartUnique/>
                  </w:docPartObj>
                </w:sdtPr>
                <w:sdtEndPr/>
                <w:sdtContent>
                  <w:r w:rsidRPr="001046E8">
                    <w:rPr>
                      <w:rFonts w:ascii="Times New Roman" w:hAnsi="Times New Roman" w:cs="Times New Roman"/>
                      <w:b/>
                      <w:lang w:val="kk-KZ"/>
                    </w:rPr>
                    <w:t xml:space="preserve"> </w:t>
                  </w:r>
                  <w:r w:rsidRPr="001046E8">
                    <w:rPr>
                      <w:rFonts w:ascii="Times New Roman" w:hAnsi="Times New Roman" w:cs="Times New Roman"/>
                      <w:b/>
                    </w:rPr>
                    <w:fldChar w:fldCharType="begin"/>
                  </w:r>
                  <w:r w:rsidRPr="001046E8">
                    <w:rPr>
                      <w:rFonts w:ascii="Times New Roman" w:hAnsi="Times New Roman" w:cs="Times New Roman"/>
                      <w:b/>
                    </w:rPr>
                    <w:instrText>PAGE   \* MERGEFORMAT</w:instrText>
                  </w:r>
                  <w:r w:rsidRPr="001046E8">
                    <w:rPr>
                      <w:rFonts w:ascii="Times New Roman" w:hAnsi="Times New Roman" w:cs="Times New Roman"/>
                      <w:b/>
                    </w:rPr>
                    <w:fldChar w:fldCharType="separate"/>
                  </w:r>
                  <w:r w:rsidR="00E04F73">
                    <w:rPr>
                      <w:rFonts w:ascii="Times New Roman" w:hAnsi="Times New Roman" w:cs="Times New Roman"/>
                      <w:b/>
                      <w:noProof/>
                    </w:rPr>
                    <w:t>16</w:t>
                  </w:r>
                  <w:r w:rsidRPr="001046E8">
                    <w:rPr>
                      <w:rFonts w:ascii="Times New Roman" w:hAnsi="Times New Roman" w:cs="Times New Roman"/>
                      <w:b/>
                    </w:rPr>
                    <w:fldChar w:fldCharType="end"/>
                  </w:r>
                  <w:r w:rsidRPr="001046E8">
                    <w:rPr>
                      <w:rFonts w:ascii="Times New Roman" w:hAnsi="Times New Roman" w:cs="Times New Roman"/>
                      <w:b/>
                      <w:lang w:val="kk-KZ"/>
                    </w:rPr>
                    <w:t xml:space="preserve"> беті </w:t>
                  </w:r>
                </w:sdtContent>
              </w:sdt>
            </w:p>
          </w:tc>
        </w:tr>
      </w:tbl>
    </w:sdtContent>
  </w:sdt>
  <w:p w:rsidR="00477518" w:rsidRDefault="004775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2B" w:rsidRDefault="00B7012B" w:rsidP="00477518">
      <w:pPr>
        <w:spacing w:after="0" w:line="240" w:lineRule="auto"/>
      </w:pPr>
      <w:r>
        <w:separator/>
      </w:r>
    </w:p>
  </w:footnote>
  <w:footnote w:type="continuationSeparator" w:id="0">
    <w:p w:rsidR="00B7012B" w:rsidRDefault="00B7012B" w:rsidP="0047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0065" w:type="dxa"/>
      <w:tblInd w:w="-34" w:type="dxa"/>
      <w:tblLook w:val="04A0" w:firstRow="1" w:lastRow="0" w:firstColumn="1" w:lastColumn="0" w:noHBand="0" w:noVBand="1"/>
    </w:tblPr>
    <w:tblGrid>
      <w:gridCol w:w="2864"/>
      <w:gridCol w:w="3828"/>
      <w:gridCol w:w="3373"/>
    </w:tblGrid>
    <w:tr w:rsidR="001046E8" w:rsidRPr="00A358DA" w:rsidTr="001C0707">
      <w:trPr>
        <w:trHeight w:val="841"/>
      </w:trPr>
      <w:tc>
        <w:tcPr>
          <w:tcW w:w="2864" w:type="dxa"/>
          <w:vAlign w:val="center"/>
        </w:tcPr>
        <w:p w:rsidR="001046E8" w:rsidRDefault="001046E8" w:rsidP="001046E8">
          <w:pPr>
            <w:jc w:val="center"/>
            <w:rPr>
              <w:rFonts w:cs="Times New Roman"/>
              <w:sz w:val="28"/>
              <w:szCs w:val="28"/>
            </w:rPr>
          </w:pPr>
          <w:r w:rsidRPr="007D03DF">
            <w:rPr>
              <w:noProof/>
              <w:lang w:eastAsia="ru-RU"/>
            </w:rPr>
            <w:drawing>
              <wp:inline distT="0" distB="0" distL="0" distR="0" wp14:anchorId="42ECC741" wp14:editId="10A4EAFF">
                <wp:extent cx="1214747" cy="425302"/>
                <wp:effectExtent l="0" t="0" r="5080" b="0"/>
                <wp:docPr id="15" name="Рисунок 15" descr="Описание: C:\Users\SQLAdmin\AppData\Local\Microsoft\Windows\INetCache\Content.Word\lg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QLAdmin\AppData\Local\Microsoft\Windows\INetCache\Content.Word\lg3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4" cy="427528"/>
                        </a:xfrm>
                        <a:prstGeom prst="rect">
                          <a:avLst/>
                        </a:prstGeom>
                        <a:noFill/>
                        <a:ln>
                          <a:noFill/>
                        </a:ln>
                      </pic:spPr>
                    </pic:pic>
                  </a:graphicData>
                </a:graphic>
              </wp:inline>
            </w:drawing>
          </w:r>
        </w:p>
      </w:tc>
      <w:tc>
        <w:tcPr>
          <w:tcW w:w="3828" w:type="dxa"/>
          <w:vAlign w:val="center"/>
        </w:tcPr>
        <w:p w:rsidR="001046E8" w:rsidRPr="00F4711B" w:rsidRDefault="001046E8" w:rsidP="001046E8">
          <w:pPr>
            <w:jc w:val="center"/>
            <w:rPr>
              <w:rFonts w:cs="Times New Roman"/>
              <w:b/>
              <w:lang w:val="kk-KZ"/>
            </w:rPr>
          </w:pPr>
          <w:r>
            <w:rPr>
              <w:rFonts w:ascii="Times New Roman" w:hAnsi="Times New Roman" w:cs="Times New Roman"/>
              <w:b/>
              <w:lang w:val="kk-KZ"/>
            </w:rPr>
            <w:t>С</w:t>
          </w:r>
          <w:r w:rsidRPr="001046E8">
            <w:rPr>
              <w:rFonts w:ascii="Times New Roman" w:hAnsi="Times New Roman" w:cs="Times New Roman"/>
              <w:b/>
              <w:lang w:val="kk-KZ"/>
            </w:rPr>
            <w:t>ыбайлас жемқорлыққа қарсы комплаенс қызметі туралы ереже</w:t>
          </w:r>
        </w:p>
      </w:tc>
      <w:tc>
        <w:tcPr>
          <w:tcW w:w="3373" w:type="dxa"/>
          <w:vAlign w:val="center"/>
        </w:tcPr>
        <w:p w:rsidR="001046E8" w:rsidRPr="001046E8" w:rsidRDefault="001046E8" w:rsidP="001046E8">
          <w:pPr>
            <w:jc w:val="center"/>
            <w:rPr>
              <w:rFonts w:ascii="Times New Roman" w:hAnsi="Times New Roman" w:cs="Times New Roman"/>
              <w:b/>
              <w:lang w:val="kk-KZ"/>
            </w:rPr>
          </w:pPr>
          <w:r w:rsidRPr="001046E8">
            <w:rPr>
              <w:rFonts w:ascii="Times New Roman" w:eastAsia="Times New Roman" w:hAnsi="Times New Roman" w:cs="Times New Roman"/>
              <w:b/>
              <w:color w:val="000000" w:themeColor="text1"/>
              <w:lang w:val="kk-KZ"/>
            </w:rPr>
            <w:t>0</w:t>
          </w:r>
          <w:r>
            <w:rPr>
              <w:rFonts w:ascii="Times New Roman" w:eastAsia="Times New Roman" w:hAnsi="Times New Roman" w:cs="Times New Roman"/>
              <w:b/>
              <w:color w:val="000000" w:themeColor="text1"/>
              <w:lang w:val="kk-KZ"/>
            </w:rPr>
            <w:t>6</w:t>
          </w:r>
          <w:r w:rsidRPr="001046E8">
            <w:rPr>
              <w:rFonts w:ascii="Times New Roman" w:hAnsi="Times New Roman" w:cs="Times New Roman"/>
              <w:b/>
              <w:lang w:val="kk-KZ"/>
            </w:rPr>
            <w:t>-</w:t>
          </w:r>
          <w:r>
            <w:rPr>
              <w:rFonts w:ascii="Times New Roman" w:hAnsi="Times New Roman" w:cs="Times New Roman"/>
              <w:b/>
              <w:lang w:val="kk-KZ"/>
            </w:rPr>
            <w:t>20</w:t>
          </w:r>
          <w:r w:rsidRPr="001046E8">
            <w:rPr>
              <w:rFonts w:ascii="Times New Roman" w:hAnsi="Times New Roman" w:cs="Times New Roman"/>
              <w:b/>
              <w:lang w:val="kk-KZ"/>
            </w:rPr>
            <w:t>-0</w:t>
          </w:r>
          <w:r>
            <w:rPr>
              <w:rFonts w:ascii="Times New Roman" w:hAnsi="Times New Roman" w:cs="Times New Roman"/>
              <w:b/>
              <w:lang w:val="kk-KZ"/>
            </w:rPr>
            <w:t>29</w:t>
          </w:r>
        </w:p>
        <w:p w:rsidR="001046E8" w:rsidRPr="001046E8" w:rsidRDefault="001046E8" w:rsidP="001046E8">
          <w:pPr>
            <w:jc w:val="center"/>
            <w:rPr>
              <w:rFonts w:ascii="Times New Roman" w:hAnsi="Times New Roman" w:cs="Times New Roman"/>
              <w:b/>
            </w:rPr>
          </w:pPr>
          <w:r w:rsidRPr="001046E8">
            <w:rPr>
              <w:rFonts w:ascii="Times New Roman" w:hAnsi="Times New Roman" w:cs="Times New Roman"/>
              <w:b/>
              <w:lang w:val="kk-KZ"/>
            </w:rPr>
            <w:t xml:space="preserve">Басылым № </w:t>
          </w:r>
          <w:r>
            <w:rPr>
              <w:rFonts w:ascii="Times New Roman" w:hAnsi="Times New Roman" w:cs="Times New Roman"/>
              <w:b/>
              <w:lang w:val="kk-KZ"/>
            </w:rPr>
            <w:t>2</w:t>
          </w:r>
        </w:p>
        <w:p w:rsidR="001046E8" w:rsidRPr="00C270E4" w:rsidRDefault="001046E8" w:rsidP="001046E8">
          <w:pPr>
            <w:jc w:val="center"/>
            <w:rPr>
              <w:rFonts w:cs="Times New Roman"/>
            </w:rPr>
          </w:pPr>
          <w:r w:rsidRPr="001046E8">
            <w:rPr>
              <w:rFonts w:ascii="Times New Roman" w:hAnsi="Times New Roman" w:cs="Times New Roman"/>
              <w:b/>
              <w:lang w:val="kk-KZ"/>
            </w:rPr>
            <w:t xml:space="preserve">Тексеріс </w:t>
          </w:r>
          <w:r>
            <w:rPr>
              <w:rFonts w:ascii="Times New Roman" w:hAnsi="Times New Roman" w:cs="Times New Roman"/>
              <w:b/>
              <w:lang w:val="kk-KZ"/>
            </w:rPr>
            <w:t>1</w:t>
          </w:r>
          <w:r w:rsidRPr="001046E8">
            <w:rPr>
              <w:rFonts w:ascii="Times New Roman" w:hAnsi="Times New Roman" w:cs="Times New Roman"/>
              <w:b/>
              <w:lang w:val="kk-KZ"/>
            </w:rPr>
            <w:t>, 202</w:t>
          </w:r>
          <w:r>
            <w:rPr>
              <w:rFonts w:ascii="Times New Roman" w:hAnsi="Times New Roman" w:cs="Times New Roman"/>
              <w:b/>
              <w:lang w:val="kk-KZ"/>
            </w:rPr>
            <w:t>3</w:t>
          </w:r>
          <w:r w:rsidRPr="001046E8">
            <w:rPr>
              <w:rFonts w:ascii="Times New Roman" w:hAnsi="Times New Roman" w:cs="Times New Roman"/>
              <w:b/>
              <w:lang w:val="kk-KZ"/>
            </w:rPr>
            <w:t xml:space="preserve"> </w:t>
          </w:r>
          <w:r>
            <w:rPr>
              <w:rFonts w:ascii="Times New Roman" w:hAnsi="Times New Roman" w:cs="Times New Roman"/>
              <w:b/>
              <w:lang w:val="kk-KZ"/>
            </w:rPr>
            <w:t>шілде</w:t>
          </w:r>
        </w:p>
      </w:tc>
    </w:tr>
  </w:tbl>
  <w:p w:rsidR="001046E8" w:rsidRDefault="001046E8" w:rsidP="001046E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0065" w:type="dxa"/>
      <w:tblInd w:w="-34" w:type="dxa"/>
      <w:tblLook w:val="04A0" w:firstRow="1" w:lastRow="0" w:firstColumn="1" w:lastColumn="0" w:noHBand="0" w:noVBand="1"/>
    </w:tblPr>
    <w:tblGrid>
      <w:gridCol w:w="2864"/>
      <w:gridCol w:w="3828"/>
      <w:gridCol w:w="3373"/>
    </w:tblGrid>
    <w:tr w:rsidR="001046E8" w:rsidRPr="001046E8" w:rsidTr="001C0707">
      <w:trPr>
        <w:trHeight w:val="841"/>
      </w:trPr>
      <w:tc>
        <w:tcPr>
          <w:tcW w:w="2864" w:type="dxa"/>
          <w:vAlign w:val="center"/>
        </w:tcPr>
        <w:p w:rsidR="001046E8" w:rsidRPr="001046E8" w:rsidRDefault="001046E8" w:rsidP="001046E8">
          <w:pPr>
            <w:jc w:val="center"/>
            <w:rPr>
              <w:rFonts w:ascii="Times New Roman" w:hAnsi="Times New Roman" w:cs="Times New Roman"/>
              <w:sz w:val="28"/>
              <w:szCs w:val="28"/>
            </w:rPr>
          </w:pPr>
          <w:r w:rsidRPr="001046E8">
            <w:rPr>
              <w:rFonts w:ascii="Times New Roman" w:hAnsi="Times New Roman" w:cs="Times New Roman"/>
              <w:noProof/>
              <w:lang w:eastAsia="ru-RU"/>
            </w:rPr>
            <w:drawing>
              <wp:inline distT="0" distB="0" distL="0" distR="0" wp14:anchorId="42ECC741" wp14:editId="10A4EAFF">
                <wp:extent cx="1214747" cy="425302"/>
                <wp:effectExtent l="0" t="0" r="5080" b="0"/>
                <wp:docPr id="16" name="Рисунок 16" descr="Описание: C:\Users\SQLAdmin\AppData\Local\Microsoft\Windows\INetCache\Content.Word\lg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QLAdmin\AppData\Local\Microsoft\Windows\INetCache\Content.Word\lg3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4" cy="427528"/>
                        </a:xfrm>
                        <a:prstGeom prst="rect">
                          <a:avLst/>
                        </a:prstGeom>
                        <a:noFill/>
                        <a:ln>
                          <a:noFill/>
                        </a:ln>
                      </pic:spPr>
                    </pic:pic>
                  </a:graphicData>
                </a:graphic>
              </wp:inline>
            </w:drawing>
          </w:r>
        </w:p>
      </w:tc>
      <w:tc>
        <w:tcPr>
          <w:tcW w:w="3828" w:type="dxa"/>
          <w:vAlign w:val="center"/>
        </w:tcPr>
        <w:p w:rsidR="001046E8" w:rsidRPr="001046E8" w:rsidRDefault="001046E8" w:rsidP="001046E8">
          <w:pPr>
            <w:jc w:val="center"/>
            <w:rPr>
              <w:rFonts w:ascii="Times New Roman" w:hAnsi="Times New Roman" w:cs="Times New Roman"/>
              <w:b/>
              <w:lang w:val="kk-KZ"/>
            </w:rPr>
          </w:pPr>
          <w:r>
            <w:rPr>
              <w:rFonts w:ascii="Times New Roman" w:hAnsi="Times New Roman" w:cs="Times New Roman"/>
              <w:b/>
              <w:lang w:val="kk-KZ"/>
            </w:rPr>
            <w:t>С</w:t>
          </w:r>
          <w:r w:rsidRPr="001046E8">
            <w:rPr>
              <w:rFonts w:ascii="Times New Roman" w:hAnsi="Times New Roman" w:cs="Times New Roman"/>
              <w:b/>
              <w:lang w:val="kk-KZ"/>
            </w:rPr>
            <w:t>ыбайлас жемқорлыққа қарсы комплаенс қызметі туралы ереже</w:t>
          </w:r>
        </w:p>
      </w:tc>
      <w:tc>
        <w:tcPr>
          <w:tcW w:w="3373" w:type="dxa"/>
          <w:vAlign w:val="center"/>
        </w:tcPr>
        <w:p w:rsidR="001046E8" w:rsidRPr="001046E8" w:rsidRDefault="001046E8" w:rsidP="001046E8">
          <w:pPr>
            <w:jc w:val="center"/>
            <w:rPr>
              <w:rFonts w:ascii="Times New Roman" w:hAnsi="Times New Roman" w:cs="Times New Roman"/>
              <w:b/>
              <w:lang w:val="kk-KZ"/>
            </w:rPr>
          </w:pPr>
          <w:r w:rsidRPr="001046E8">
            <w:rPr>
              <w:rFonts w:ascii="Times New Roman" w:eastAsia="Times New Roman" w:hAnsi="Times New Roman" w:cs="Times New Roman"/>
              <w:b/>
              <w:color w:val="000000" w:themeColor="text1"/>
              <w:lang w:val="kk-KZ"/>
            </w:rPr>
            <w:t>0</w:t>
          </w:r>
          <w:r>
            <w:rPr>
              <w:rFonts w:ascii="Times New Roman" w:eastAsia="Times New Roman" w:hAnsi="Times New Roman" w:cs="Times New Roman"/>
              <w:b/>
              <w:color w:val="000000" w:themeColor="text1"/>
              <w:lang w:val="kk-KZ"/>
            </w:rPr>
            <w:t>6</w:t>
          </w:r>
          <w:r w:rsidRPr="001046E8">
            <w:rPr>
              <w:rFonts w:ascii="Times New Roman" w:hAnsi="Times New Roman" w:cs="Times New Roman"/>
              <w:b/>
              <w:lang w:val="kk-KZ"/>
            </w:rPr>
            <w:t>-</w:t>
          </w:r>
          <w:r>
            <w:rPr>
              <w:rFonts w:ascii="Times New Roman" w:hAnsi="Times New Roman" w:cs="Times New Roman"/>
              <w:b/>
              <w:lang w:val="kk-KZ"/>
            </w:rPr>
            <w:t>20</w:t>
          </w:r>
          <w:r w:rsidRPr="001046E8">
            <w:rPr>
              <w:rFonts w:ascii="Times New Roman" w:hAnsi="Times New Roman" w:cs="Times New Roman"/>
              <w:b/>
              <w:lang w:val="kk-KZ"/>
            </w:rPr>
            <w:t>-0</w:t>
          </w:r>
          <w:r>
            <w:rPr>
              <w:rFonts w:ascii="Times New Roman" w:hAnsi="Times New Roman" w:cs="Times New Roman"/>
              <w:b/>
              <w:lang w:val="kk-KZ"/>
            </w:rPr>
            <w:t>29</w:t>
          </w:r>
        </w:p>
        <w:p w:rsidR="001046E8" w:rsidRPr="001046E8" w:rsidRDefault="001046E8" w:rsidP="001046E8">
          <w:pPr>
            <w:jc w:val="center"/>
            <w:rPr>
              <w:rFonts w:ascii="Times New Roman" w:hAnsi="Times New Roman" w:cs="Times New Roman"/>
              <w:b/>
            </w:rPr>
          </w:pPr>
          <w:r w:rsidRPr="001046E8">
            <w:rPr>
              <w:rFonts w:ascii="Times New Roman" w:hAnsi="Times New Roman" w:cs="Times New Roman"/>
              <w:b/>
              <w:lang w:val="kk-KZ"/>
            </w:rPr>
            <w:t xml:space="preserve">Басылым № </w:t>
          </w:r>
          <w:r>
            <w:rPr>
              <w:rFonts w:ascii="Times New Roman" w:hAnsi="Times New Roman" w:cs="Times New Roman"/>
              <w:b/>
              <w:lang w:val="kk-KZ"/>
            </w:rPr>
            <w:t>2</w:t>
          </w:r>
        </w:p>
        <w:p w:rsidR="001046E8" w:rsidRPr="001046E8" w:rsidRDefault="001046E8" w:rsidP="001046E8">
          <w:pPr>
            <w:jc w:val="center"/>
            <w:rPr>
              <w:rFonts w:ascii="Times New Roman" w:hAnsi="Times New Roman" w:cs="Times New Roman"/>
              <w:lang w:val="kk-KZ"/>
            </w:rPr>
          </w:pPr>
          <w:r w:rsidRPr="001046E8">
            <w:rPr>
              <w:rFonts w:ascii="Times New Roman" w:hAnsi="Times New Roman" w:cs="Times New Roman"/>
              <w:b/>
              <w:lang w:val="kk-KZ"/>
            </w:rPr>
            <w:t xml:space="preserve">Тексеріс </w:t>
          </w:r>
          <w:r>
            <w:rPr>
              <w:rFonts w:ascii="Times New Roman" w:hAnsi="Times New Roman" w:cs="Times New Roman"/>
              <w:b/>
              <w:lang w:val="kk-KZ"/>
            </w:rPr>
            <w:t>1</w:t>
          </w:r>
          <w:r w:rsidRPr="001046E8">
            <w:rPr>
              <w:rFonts w:ascii="Times New Roman" w:hAnsi="Times New Roman" w:cs="Times New Roman"/>
              <w:b/>
              <w:lang w:val="kk-KZ"/>
            </w:rPr>
            <w:t>, 202</w:t>
          </w:r>
          <w:r>
            <w:rPr>
              <w:rFonts w:ascii="Times New Roman" w:hAnsi="Times New Roman" w:cs="Times New Roman"/>
              <w:b/>
              <w:lang w:val="kk-KZ"/>
            </w:rPr>
            <w:t>3</w:t>
          </w:r>
          <w:r w:rsidRPr="001046E8">
            <w:rPr>
              <w:rFonts w:ascii="Times New Roman" w:hAnsi="Times New Roman" w:cs="Times New Roman"/>
              <w:b/>
              <w:lang w:val="kk-KZ"/>
            </w:rPr>
            <w:t xml:space="preserve"> </w:t>
          </w:r>
          <w:r>
            <w:rPr>
              <w:rFonts w:ascii="Times New Roman" w:hAnsi="Times New Roman" w:cs="Times New Roman"/>
              <w:b/>
              <w:lang w:val="kk-KZ"/>
            </w:rPr>
            <w:t>шілде</w:t>
          </w:r>
        </w:p>
      </w:tc>
    </w:tr>
  </w:tbl>
  <w:p w:rsidR="001046E8" w:rsidRDefault="001046E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7012F"/>
    <w:multiLevelType w:val="hybridMultilevel"/>
    <w:tmpl w:val="A80E92A6"/>
    <w:lvl w:ilvl="0" w:tplc="1BF4AEC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9E"/>
    <w:rsid w:val="000138FE"/>
    <w:rsid w:val="00035301"/>
    <w:rsid w:val="0007204F"/>
    <w:rsid w:val="00082EEF"/>
    <w:rsid w:val="000A2129"/>
    <w:rsid w:val="000B4990"/>
    <w:rsid w:val="000B689E"/>
    <w:rsid w:val="000E34A3"/>
    <w:rsid w:val="000F1543"/>
    <w:rsid w:val="001046E8"/>
    <w:rsid w:val="00161D17"/>
    <w:rsid w:val="00170F42"/>
    <w:rsid w:val="001F2EBE"/>
    <w:rsid w:val="00250D87"/>
    <w:rsid w:val="00276514"/>
    <w:rsid w:val="002A670A"/>
    <w:rsid w:val="002C3E9E"/>
    <w:rsid w:val="0031248D"/>
    <w:rsid w:val="00406053"/>
    <w:rsid w:val="00441443"/>
    <w:rsid w:val="00477518"/>
    <w:rsid w:val="004B41C8"/>
    <w:rsid w:val="004C1CB2"/>
    <w:rsid w:val="004D5FB3"/>
    <w:rsid w:val="004F5984"/>
    <w:rsid w:val="00515943"/>
    <w:rsid w:val="0052443D"/>
    <w:rsid w:val="00592495"/>
    <w:rsid w:val="005A5E75"/>
    <w:rsid w:val="0060540D"/>
    <w:rsid w:val="00611F4C"/>
    <w:rsid w:val="006220AF"/>
    <w:rsid w:val="006251F1"/>
    <w:rsid w:val="0063217A"/>
    <w:rsid w:val="00663A68"/>
    <w:rsid w:val="00672F3D"/>
    <w:rsid w:val="00694AED"/>
    <w:rsid w:val="006C212C"/>
    <w:rsid w:val="00716AE9"/>
    <w:rsid w:val="00731782"/>
    <w:rsid w:val="007565E5"/>
    <w:rsid w:val="00772100"/>
    <w:rsid w:val="007A44A7"/>
    <w:rsid w:val="007A7C6A"/>
    <w:rsid w:val="007C1122"/>
    <w:rsid w:val="007F4885"/>
    <w:rsid w:val="008449C4"/>
    <w:rsid w:val="00850B32"/>
    <w:rsid w:val="00855E23"/>
    <w:rsid w:val="008641D8"/>
    <w:rsid w:val="008A2F7C"/>
    <w:rsid w:val="0099253C"/>
    <w:rsid w:val="009D0668"/>
    <w:rsid w:val="00A42156"/>
    <w:rsid w:val="00A427CD"/>
    <w:rsid w:val="00A5464F"/>
    <w:rsid w:val="00A61DB9"/>
    <w:rsid w:val="00AA1CF5"/>
    <w:rsid w:val="00AB190A"/>
    <w:rsid w:val="00AD0A9F"/>
    <w:rsid w:val="00AD1B2B"/>
    <w:rsid w:val="00AD2B26"/>
    <w:rsid w:val="00B17FC6"/>
    <w:rsid w:val="00B31824"/>
    <w:rsid w:val="00B479BF"/>
    <w:rsid w:val="00B67A53"/>
    <w:rsid w:val="00B7012B"/>
    <w:rsid w:val="00B72825"/>
    <w:rsid w:val="00C00755"/>
    <w:rsid w:val="00C90A76"/>
    <w:rsid w:val="00C91018"/>
    <w:rsid w:val="00CD17F7"/>
    <w:rsid w:val="00D35123"/>
    <w:rsid w:val="00D57AF2"/>
    <w:rsid w:val="00D75174"/>
    <w:rsid w:val="00D821B5"/>
    <w:rsid w:val="00D85F4E"/>
    <w:rsid w:val="00DD27F9"/>
    <w:rsid w:val="00DD78ED"/>
    <w:rsid w:val="00DD7EAD"/>
    <w:rsid w:val="00DE3445"/>
    <w:rsid w:val="00DF01E1"/>
    <w:rsid w:val="00E04F73"/>
    <w:rsid w:val="00E2709A"/>
    <w:rsid w:val="00E854D3"/>
    <w:rsid w:val="00E87EEC"/>
    <w:rsid w:val="00EC3FC6"/>
    <w:rsid w:val="00ED7F65"/>
    <w:rsid w:val="00EF4151"/>
    <w:rsid w:val="00EF6167"/>
    <w:rsid w:val="00F25782"/>
    <w:rsid w:val="00F362E3"/>
    <w:rsid w:val="00F60858"/>
    <w:rsid w:val="00F92D5C"/>
    <w:rsid w:val="00FA3EDE"/>
    <w:rsid w:val="00FC6C86"/>
    <w:rsid w:val="00FF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5365"/>
  <w15:chartTrackingRefBased/>
  <w15:docId w15:val="{2E1E2C45-6255-432F-9E4B-AF24CC2A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00755"/>
    <w:pPr>
      <w:snapToGrid w:val="0"/>
      <w:spacing w:before="100" w:after="10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E87EEC"/>
    <w:pPr>
      <w:ind w:left="720"/>
      <w:contextualSpacing/>
    </w:pPr>
  </w:style>
  <w:style w:type="paragraph" w:styleId="a4">
    <w:name w:val="header"/>
    <w:basedOn w:val="a"/>
    <w:link w:val="a5"/>
    <w:uiPriority w:val="99"/>
    <w:unhideWhenUsed/>
    <w:rsid w:val="004775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518"/>
  </w:style>
  <w:style w:type="paragraph" w:styleId="a6">
    <w:name w:val="footer"/>
    <w:basedOn w:val="a"/>
    <w:link w:val="a7"/>
    <w:uiPriority w:val="99"/>
    <w:unhideWhenUsed/>
    <w:rsid w:val="004775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518"/>
  </w:style>
  <w:style w:type="paragraph" w:styleId="a8">
    <w:name w:val="Balloon Text"/>
    <w:basedOn w:val="a"/>
    <w:link w:val="a9"/>
    <w:uiPriority w:val="99"/>
    <w:semiHidden/>
    <w:unhideWhenUsed/>
    <w:rsid w:val="00C9101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1018"/>
    <w:rPr>
      <w:rFonts w:ascii="Segoe UI" w:hAnsi="Segoe UI" w:cs="Segoe UI"/>
      <w:sz w:val="18"/>
      <w:szCs w:val="18"/>
    </w:rPr>
  </w:style>
  <w:style w:type="table" w:styleId="aa">
    <w:name w:val="Table Grid"/>
    <w:basedOn w:val="a1"/>
    <w:uiPriority w:val="59"/>
    <w:rsid w:val="0010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50A77-CBA7-45FF-B4DB-72BDF53EF329}"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ru-RU"/>
        </a:p>
      </dgm:t>
    </dgm:pt>
    <dgm:pt modelId="{65002E1F-49B0-4551-AC5A-7DDDCAEA8C3A}">
      <dgm:prSet phldrT="[Текст]" custT="1"/>
      <dgm:spPr/>
      <dgm:t>
        <a:bodyPr/>
        <a:lstStyle/>
        <a:p>
          <a:r>
            <a:rPr lang="ru-RU" sz="1400" b="1">
              <a:latin typeface="Times New Roman" panose="02020603050405020304" pitchFamily="18" charset="0"/>
              <a:cs typeface="Times New Roman" panose="02020603050405020304" pitchFamily="18" charset="0"/>
            </a:rPr>
            <a:t>Директорлар кеңесі</a:t>
          </a:r>
          <a:endParaRPr lang="ru-RU" sz="1400">
            <a:latin typeface="Times New Roman" panose="02020603050405020304" pitchFamily="18" charset="0"/>
            <a:cs typeface="Times New Roman" panose="02020603050405020304" pitchFamily="18" charset="0"/>
          </a:endParaRPr>
        </a:p>
      </dgm:t>
    </dgm:pt>
    <dgm:pt modelId="{B96BE6A2-537E-4A9A-B089-0D66077D7F7A}" type="parTrans" cxnId="{FBCF844A-D1CE-4471-B696-75DEAEE4C318}">
      <dgm:prSet/>
      <dgm:spPr/>
      <dgm:t>
        <a:bodyPr/>
        <a:lstStyle/>
        <a:p>
          <a:endParaRPr lang="ru-RU"/>
        </a:p>
      </dgm:t>
    </dgm:pt>
    <dgm:pt modelId="{078C5329-B258-4CF0-B234-25E8DCF1A92C}" type="sibTrans" cxnId="{FBCF844A-D1CE-4471-B696-75DEAEE4C318}">
      <dgm:prSet/>
      <dgm:spPr/>
      <dgm:t>
        <a:bodyPr/>
        <a:lstStyle/>
        <a:p>
          <a:endParaRPr lang="ru-RU"/>
        </a:p>
      </dgm:t>
    </dgm:pt>
    <dgm:pt modelId="{7CF9F041-FC90-4F6E-9725-3C433019DC97}">
      <dgm:prSet phldrT="[Текст]" custT="1"/>
      <dgm:spPr/>
      <dgm:t>
        <a:bodyPr/>
        <a:lstStyle/>
        <a:p>
          <a:r>
            <a:rPr lang="ru-RU" sz="1400" b="1">
              <a:latin typeface="Times New Roman" panose="02020603050405020304" pitchFamily="18" charset="0"/>
              <a:cs typeface="Times New Roman" panose="02020603050405020304" pitchFamily="18" charset="0"/>
            </a:rPr>
            <a:t>Сыбайлас жемқорлыққа қарсы комплаенс қызметі</a:t>
          </a:r>
          <a:endParaRPr lang="ru-RU" sz="1400">
            <a:latin typeface="Times New Roman" panose="02020603050405020304" pitchFamily="18" charset="0"/>
            <a:cs typeface="Times New Roman" panose="02020603050405020304" pitchFamily="18" charset="0"/>
          </a:endParaRPr>
        </a:p>
      </dgm:t>
    </dgm:pt>
    <dgm:pt modelId="{DE49E517-2F33-409C-835A-F0855CF9C98B}" type="parTrans" cxnId="{16B81A3F-8649-41F7-B5E8-9C31D80F24A8}">
      <dgm:prSet/>
      <dgm:spPr/>
      <dgm:t>
        <a:bodyPr/>
        <a:lstStyle/>
        <a:p>
          <a:endParaRPr lang="ru-RU"/>
        </a:p>
      </dgm:t>
    </dgm:pt>
    <dgm:pt modelId="{3369229C-A54C-419A-AE49-03A37178652A}" type="sibTrans" cxnId="{16B81A3F-8649-41F7-B5E8-9C31D80F24A8}">
      <dgm:prSet/>
      <dgm:spPr/>
      <dgm:t>
        <a:bodyPr/>
        <a:lstStyle/>
        <a:p>
          <a:endParaRPr lang="ru-RU"/>
        </a:p>
      </dgm:t>
    </dgm:pt>
    <dgm:pt modelId="{9C4E48F8-06C1-4225-8F21-558303171A77}">
      <dgm:prSet phldrT="[Текст]" custT="1"/>
      <dgm:spPr/>
      <dgm:t>
        <a:bodyPr/>
        <a:lstStyle/>
        <a:p>
          <a:r>
            <a:rPr lang="ru-RU" sz="1400" b="1">
              <a:latin typeface="Times New Roman" panose="02020603050405020304" pitchFamily="18" charset="0"/>
              <a:cs typeface="Times New Roman" panose="02020603050405020304" pitchFamily="18" charset="0"/>
            </a:rPr>
            <a:t>Басшы (1 бірлік)</a:t>
          </a:r>
          <a:endParaRPr lang="ru-RU" sz="1400">
            <a:latin typeface="Times New Roman" panose="02020603050405020304" pitchFamily="18" charset="0"/>
            <a:cs typeface="Times New Roman" panose="02020603050405020304" pitchFamily="18" charset="0"/>
          </a:endParaRPr>
        </a:p>
      </dgm:t>
    </dgm:pt>
    <dgm:pt modelId="{FDF8E65C-A903-4F4C-832C-2C123989E3EE}" type="parTrans" cxnId="{48E1956C-4029-4594-A53D-C7128536C661}">
      <dgm:prSet/>
      <dgm:spPr/>
      <dgm:t>
        <a:bodyPr/>
        <a:lstStyle/>
        <a:p>
          <a:endParaRPr lang="ru-RU"/>
        </a:p>
      </dgm:t>
    </dgm:pt>
    <dgm:pt modelId="{9428B015-17BA-4CD9-8C48-0758C3163704}" type="sibTrans" cxnId="{48E1956C-4029-4594-A53D-C7128536C661}">
      <dgm:prSet/>
      <dgm:spPr/>
      <dgm:t>
        <a:bodyPr/>
        <a:lstStyle/>
        <a:p>
          <a:endParaRPr lang="ru-RU"/>
        </a:p>
      </dgm:t>
    </dgm:pt>
    <dgm:pt modelId="{C7EAEB4C-5141-4C9C-826A-337BDE79DC8B}">
      <dgm:prSet phldrT="[Текст]" custT="1"/>
      <dgm:spPr/>
      <dgm:t>
        <a:bodyPr/>
        <a:lstStyle/>
        <a:p>
          <a:r>
            <a:rPr lang="ru-RU" sz="1400" b="1">
              <a:latin typeface="Times New Roman" panose="02020603050405020304" pitchFamily="18" charset="0"/>
              <a:cs typeface="Times New Roman" panose="02020603050405020304" pitchFamily="18" charset="0"/>
            </a:rPr>
            <a:t>Маман (1 бірлік)</a:t>
          </a:r>
          <a:endParaRPr lang="ru-RU" sz="1400">
            <a:latin typeface="Times New Roman" panose="02020603050405020304" pitchFamily="18" charset="0"/>
            <a:cs typeface="Times New Roman" panose="02020603050405020304" pitchFamily="18" charset="0"/>
          </a:endParaRPr>
        </a:p>
      </dgm:t>
    </dgm:pt>
    <dgm:pt modelId="{C39DBF34-52BD-4E10-94FF-2E4B12195113}" type="parTrans" cxnId="{EE2AC217-4055-47DC-8A6E-5682AFF6BA37}">
      <dgm:prSet/>
      <dgm:spPr/>
      <dgm:t>
        <a:bodyPr/>
        <a:lstStyle/>
        <a:p>
          <a:endParaRPr lang="ru-RU"/>
        </a:p>
      </dgm:t>
    </dgm:pt>
    <dgm:pt modelId="{384D724D-6752-4EDB-9400-D1ECCAC04820}" type="sibTrans" cxnId="{EE2AC217-4055-47DC-8A6E-5682AFF6BA37}">
      <dgm:prSet/>
      <dgm:spPr/>
      <dgm:t>
        <a:bodyPr/>
        <a:lstStyle/>
        <a:p>
          <a:endParaRPr lang="ru-RU"/>
        </a:p>
      </dgm:t>
    </dgm:pt>
    <dgm:pt modelId="{4F905E1F-50D3-4EB7-A729-47C15A2F6468}" type="pres">
      <dgm:prSet presAssocID="{D9450A77-CBA7-45FF-B4DB-72BDF53EF329}" presName="linearFlow" presStyleCnt="0">
        <dgm:presLayoutVars>
          <dgm:resizeHandles val="exact"/>
        </dgm:presLayoutVars>
      </dgm:prSet>
      <dgm:spPr/>
      <dgm:t>
        <a:bodyPr/>
        <a:lstStyle/>
        <a:p>
          <a:endParaRPr lang="ru-RU"/>
        </a:p>
      </dgm:t>
    </dgm:pt>
    <dgm:pt modelId="{2508996D-001A-4CDE-A5F0-9FE27B17DC3B}" type="pres">
      <dgm:prSet presAssocID="{65002E1F-49B0-4551-AC5A-7DDDCAEA8C3A}" presName="node" presStyleLbl="node1" presStyleIdx="0" presStyleCnt="4" custScaleX="318760">
        <dgm:presLayoutVars>
          <dgm:bulletEnabled val="1"/>
        </dgm:presLayoutVars>
      </dgm:prSet>
      <dgm:spPr/>
      <dgm:t>
        <a:bodyPr/>
        <a:lstStyle/>
        <a:p>
          <a:endParaRPr lang="ru-RU"/>
        </a:p>
      </dgm:t>
    </dgm:pt>
    <dgm:pt modelId="{B539D7C0-C886-4AE7-9C72-7304FFA49619}" type="pres">
      <dgm:prSet presAssocID="{078C5329-B258-4CF0-B234-25E8DCF1A92C}" presName="sibTrans" presStyleLbl="sibTrans2D1" presStyleIdx="0" presStyleCnt="3"/>
      <dgm:spPr/>
      <dgm:t>
        <a:bodyPr/>
        <a:lstStyle/>
        <a:p>
          <a:endParaRPr lang="ru-RU"/>
        </a:p>
      </dgm:t>
    </dgm:pt>
    <dgm:pt modelId="{1AC3743D-9507-4CB9-BE46-C13741441339}" type="pres">
      <dgm:prSet presAssocID="{078C5329-B258-4CF0-B234-25E8DCF1A92C}" presName="connectorText" presStyleLbl="sibTrans2D1" presStyleIdx="0" presStyleCnt="3"/>
      <dgm:spPr/>
      <dgm:t>
        <a:bodyPr/>
        <a:lstStyle/>
        <a:p>
          <a:endParaRPr lang="ru-RU"/>
        </a:p>
      </dgm:t>
    </dgm:pt>
    <dgm:pt modelId="{46E813BA-DF3A-4CA6-98A5-429F246E4BF3}" type="pres">
      <dgm:prSet presAssocID="{7CF9F041-FC90-4F6E-9725-3C433019DC97}" presName="node" presStyleLbl="node1" presStyleIdx="1" presStyleCnt="4" custScaleX="318760">
        <dgm:presLayoutVars>
          <dgm:bulletEnabled val="1"/>
        </dgm:presLayoutVars>
      </dgm:prSet>
      <dgm:spPr/>
      <dgm:t>
        <a:bodyPr/>
        <a:lstStyle/>
        <a:p>
          <a:endParaRPr lang="ru-RU"/>
        </a:p>
      </dgm:t>
    </dgm:pt>
    <dgm:pt modelId="{C3E62D93-D286-44E0-BD5D-ED98F3EB1ED6}" type="pres">
      <dgm:prSet presAssocID="{3369229C-A54C-419A-AE49-03A37178652A}" presName="sibTrans" presStyleLbl="sibTrans2D1" presStyleIdx="1" presStyleCnt="3"/>
      <dgm:spPr/>
      <dgm:t>
        <a:bodyPr/>
        <a:lstStyle/>
        <a:p>
          <a:endParaRPr lang="ru-RU"/>
        </a:p>
      </dgm:t>
    </dgm:pt>
    <dgm:pt modelId="{78E1CDCA-2CB1-4099-965F-52D2E3DDEF3E}" type="pres">
      <dgm:prSet presAssocID="{3369229C-A54C-419A-AE49-03A37178652A}" presName="connectorText" presStyleLbl="sibTrans2D1" presStyleIdx="1" presStyleCnt="3"/>
      <dgm:spPr/>
      <dgm:t>
        <a:bodyPr/>
        <a:lstStyle/>
        <a:p>
          <a:endParaRPr lang="ru-RU"/>
        </a:p>
      </dgm:t>
    </dgm:pt>
    <dgm:pt modelId="{E0102DCA-3788-4291-8E1E-3A241E9CA308}" type="pres">
      <dgm:prSet presAssocID="{9C4E48F8-06C1-4225-8F21-558303171A77}" presName="node" presStyleLbl="node1" presStyleIdx="2" presStyleCnt="4" custScaleX="318760">
        <dgm:presLayoutVars>
          <dgm:bulletEnabled val="1"/>
        </dgm:presLayoutVars>
      </dgm:prSet>
      <dgm:spPr/>
      <dgm:t>
        <a:bodyPr/>
        <a:lstStyle/>
        <a:p>
          <a:endParaRPr lang="ru-RU"/>
        </a:p>
      </dgm:t>
    </dgm:pt>
    <dgm:pt modelId="{53187C18-373F-450A-BCD9-441260F0E82D}" type="pres">
      <dgm:prSet presAssocID="{9428B015-17BA-4CD9-8C48-0758C3163704}" presName="sibTrans" presStyleLbl="sibTrans2D1" presStyleIdx="2" presStyleCnt="3"/>
      <dgm:spPr/>
      <dgm:t>
        <a:bodyPr/>
        <a:lstStyle/>
        <a:p>
          <a:endParaRPr lang="ru-RU"/>
        </a:p>
      </dgm:t>
    </dgm:pt>
    <dgm:pt modelId="{3A2544EB-F30D-41FA-A072-32FAACBDA57D}" type="pres">
      <dgm:prSet presAssocID="{9428B015-17BA-4CD9-8C48-0758C3163704}" presName="connectorText" presStyleLbl="sibTrans2D1" presStyleIdx="2" presStyleCnt="3"/>
      <dgm:spPr/>
      <dgm:t>
        <a:bodyPr/>
        <a:lstStyle/>
        <a:p>
          <a:endParaRPr lang="ru-RU"/>
        </a:p>
      </dgm:t>
    </dgm:pt>
    <dgm:pt modelId="{E53BA640-3341-4D9A-9635-9CD813F4CE66}" type="pres">
      <dgm:prSet presAssocID="{C7EAEB4C-5141-4C9C-826A-337BDE79DC8B}" presName="node" presStyleLbl="node1" presStyleIdx="3" presStyleCnt="4" custScaleX="318760">
        <dgm:presLayoutVars>
          <dgm:bulletEnabled val="1"/>
        </dgm:presLayoutVars>
      </dgm:prSet>
      <dgm:spPr/>
      <dgm:t>
        <a:bodyPr/>
        <a:lstStyle/>
        <a:p>
          <a:endParaRPr lang="ru-RU"/>
        </a:p>
      </dgm:t>
    </dgm:pt>
  </dgm:ptLst>
  <dgm:cxnLst>
    <dgm:cxn modelId="{3EA6C996-F614-4F92-B7A4-ED68F34D7B60}" type="presOf" srcId="{9428B015-17BA-4CD9-8C48-0758C3163704}" destId="{3A2544EB-F30D-41FA-A072-32FAACBDA57D}" srcOrd="1" destOrd="0" presId="urn:microsoft.com/office/officeart/2005/8/layout/process2"/>
    <dgm:cxn modelId="{D6FEF64A-0B03-4BCB-AE42-C19EB741C823}" type="presOf" srcId="{9428B015-17BA-4CD9-8C48-0758C3163704}" destId="{53187C18-373F-450A-BCD9-441260F0E82D}" srcOrd="0" destOrd="0" presId="urn:microsoft.com/office/officeart/2005/8/layout/process2"/>
    <dgm:cxn modelId="{48E1956C-4029-4594-A53D-C7128536C661}" srcId="{D9450A77-CBA7-45FF-B4DB-72BDF53EF329}" destId="{9C4E48F8-06C1-4225-8F21-558303171A77}" srcOrd="2" destOrd="0" parTransId="{FDF8E65C-A903-4F4C-832C-2C123989E3EE}" sibTransId="{9428B015-17BA-4CD9-8C48-0758C3163704}"/>
    <dgm:cxn modelId="{FBCF844A-D1CE-4471-B696-75DEAEE4C318}" srcId="{D9450A77-CBA7-45FF-B4DB-72BDF53EF329}" destId="{65002E1F-49B0-4551-AC5A-7DDDCAEA8C3A}" srcOrd="0" destOrd="0" parTransId="{B96BE6A2-537E-4A9A-B089-0D66077D7F7A}" sibTransId="{078C5329-B258-4CF0-B234-25E8DCF1A92C}"/>
    <dgm:cxn modelId="{EE2AC217-4055-47DC-8A6E-5682AFF6BA37}" srcId="{D9450A77-CBA7-45FF-B4DB-72BDF53EF329}" destId="{C7EAEB4C-5141-4C9C-826A-337BDE79DC8B}" srcOrd="3" destOrd="0" parTransId="{C39DBF34-52BD-4E10-94FF-2E4B12195113}" sibTransId="{384D724D-6752-4EDB-9400-D1ECCAC04820}"/>
    <dgm:cxn modelId="{74A57EE3-8AD5-4CE2-84FF-DB96B5AFB020}" type="presOf" srcId="{078C5329-B258-4CF0-B234-25E8DCF1A92C}" destId="{1AC3743D-9507-4CB9-BE46-C13741441339}" srcOrd="1" destOrd="0" presId="urn:microsoft.com/office/officeart/2005/8/layout/process2"/>
    <dgm:cxn modelId="{C0D59833-AA2E-4134-A827-A6AF4DF64ADB}" type="presOf" srcId="{078C5329-B258-4CF0-B234-25E8DCF1A92C}" destId="{B539D7C0-C886-4AE7-9C72-7304FFA49619}" srcOrd="0" destOrd="0" presId="urn:microsoft.com/office/officeart/2005/8/layout/process2"/>
    <dgm:cxn modelId="{277AEC87-DB78-4683-8BF7-816086CE0852}" type="presOf" srcId="{65002E1F-49B0-4551-AC5A-7DDDCAEA8C3A}" destId="{2508996D-001A-4CDE-A5F0-9FE27B17DC3B}" srcOrd="0" destOrd="0" presId="urn:microsoft.com/office/officeart/2005/8/layout/process2"/>
    <dgm:cxn modelId="{ADEECED2-6E01-42E0-9FCD-082811564371}" type="presOf" srcId="{C7EAEB4C-5141-4C9C-826A-337BDE79DC8B}" destId="{E53BA640-3341-4D9A-9635-9CD813F4CE66}" srcOrd="0" destOrd="0" presId="urn:microsoft.com/office/officeart/2005/8/layout/process2"/>
    <dgm:cxn modelId="{16B81A3F-8649-41F7-B5E8-9C31D80F24A8}" srcId="{D9450A77-CBA7-45FF-B4DB-72BDF53EF329}" destId="{7CF9F041-FC90-4F6E-9725-3C433019DC97}" srcOrd="1" destOrd="0" parTransId="{DE49E517-2F33-409C-835A-F0855CF9C98B}" sibTransId="{3369229C-A54C-419A-AE49-03A37178652A}"/>
    <dgm:cxn modelId="{051F5D49-7C2C-4E72-BAF6-ACA7FD57EFBE}" type="presOf" srcId="{3369229C-A54C-419A-AE49-03A37178652A}" destId="{78E1CDCA-2CB1-4099-965F-52D2E3DDEF3E}" srcOrd="1" destOrd="0" presId="urn:microsoft.com/office/officeart/2005/8/layout/process2"/>
    <dgm:cxn modelId="{A1B1595B-6A30-4848-85CC-0B18D046A2F3}" type="presOf" srcId="{D9450A77-CBA7-45FF-B4DB-72BDF53EF329}" destId="{4F905E1F-50D3-4EB7-A729-47C15A2F6468}" srcOrd="0" destOrd="0" presId="urn:microsoft.com/office/officeart/2005/8/layout/process2"/>
    <dgm:cxn modelId="{4CCA0C45-4536-43D6-A650-EBCA7B0EBA29}" type="presOf" srcId="{3369229C-A54C-419A-AE49-03A37178652A}" destId="{C3E62D93-D286-44E0-BD5D-ED98F3EB1ED6}" srcOrd="0" destOrd="0" presId="urn:microsoft.com/office/officeart/2005/8/layout/process2"/>
    <dgm:cxn modelId="{F82228CA-269F-41F7-B966-21726392C97C}" type="presOf" srcId="{7CF9F041-FC90-4F6E-9725-3C433019DC97}" destId="{46E813BA-DF3A-4CA6-98A5-429F246E4BF3}" srcOrd="0" destOrd="0" presId="urn:microsoft.com/office/officeart/2005/8/layout/process2"/>
    <dgm:cxn modelId="{209B43C6-4B9C-46DE-8757-4725BE560C7A}" type="presOf" srcId="{9C4E48F8-06C1-4225-8F21-558303171A77}" destId="{E0102DCA-3788-4291-8E1E-3A241E9CA308}" srcOrd="0" destOrd="0" presId="urn:microsoft.com/office/officeart/2005/8/layout/process2"/>
    <dgm:cxn modelId="{419D5292-433F-4B8E-AB71-2C8586E42475}" type="presParOf" srcId="{4F905E1F-50D3-4EB7-A729-47C15A2F6468}" destId="{2508996D-001A-4CDE-A5F0-9FE27B17DC3B}" srcOrd="0" destOrd="0" presId="urn:microsoft.com/office/officeart/2005/8/layout/process2"/>
    <dgm:cxn modelId="{EF5A8885-193A-46EA-87F0-47945ED41AC4}" type="presParOf" srcId="{4F905E1F-50D3-4EB7-A729-47C15A2F6468}" destId="{B539D7C0-C886-4AE7-9C72-7304FFA49619}" srcOrd="1" destOrd="0" presId="urn:microsoft.com/office/officeart/2005/8/layout/process2"/>
    <dgm:cxn modelId="{144B3D90-0C62-4A7F-A845-BFB8E114C92A}" type="presParOf" srcId="{B539D7C0-C886-4AE7-9C72-7304FFA49619}" destId="{1AC3743D-9507-4CB9-BE46-C13741441339}" srcOrd="0" destOrd="0" presId="urn:microsoft.com/office/officeart/2005/8/layout/process2"/>
    <dgm:cxn modelId="{AFA58CDA-5594-4B67-A835-39F2C8E59EE4}" type="presParOf" srcId="{4F905E1F-50D3-4EB7-A729-47C15A2F6468}" destId="{46E813BA-DF3A-4CA6-98A5-429F246E4BF3}" srcOrd="2" destOrd="0" presId="urn:microsoft.com/office/officeart/2005/8/layout/process2"/>
    <dgm:cxn modelId="{D9792DFA-FFC7-4D87-86EE-EE4B9AB9993D}" type="presParOf" srcId="{4F905E1F-50D3-4EB7-A729-47C15A2F6468}" destId="{C3E62D93-D286-44E0-BD5D-ED98F3EB1ED6}" srcOrd="3" destOrd="0" presId="urn:microsoft.com/office/officeart/2005/8/layout/process2"/>
    <dgm:cxn modelId="{DB9B26CA-152F-4502-A055-93A252C50C36}" type="presParOf" srcId="{C3E62D93-D286-44E0-BD5D-ED98F3EB1ED6}" destId="{78E1CDCA-2CB1-4099-965F-52D2E3DDEF3E}" srcOrd="0" destOrd="0" presId="urn:microsoft.com/office/officeart/2005/8/layout/process2"/>
    <dgm:cxn modelId="{C56EE1F4-AD16-4849-BDCB-6E3694D760F3}" type="presParOf" srcId="{4F905E1F-50D3-4EB7-A729-47C15A2F6468}" destId="{E0102DCA-3788-4291-8E1E-3A241E9CA308}" srcOrd="4" destOrd="0" presId="urn:microsoft.com/office/officeart/2005/8/layout/process2"/>
    <dgm:cxn modelId="{0F7BACBD-476C-4063-A44F-C9EDF4CE2066}" type="presParOf" srcId="{4F905E1F-50D3-4EB7-A729-47C15A2F6468}" destId="{53187C18-373F-450A-BCD9-441260F0E82D}" srcOrd="5" destOrd="0" presId="urn:microsoft.com/office/officeart/2005/8/layout/process2"/>
    <dgm:cxn modelId="{BA17637A-1824-4A64-BACA-9C997DE0CE25}" type="presParOf" srcId="{53187C18-373F-450A-BCD9-441260F0E82D}" destId="{3A2544EB-F30D-41FA-A072-32FAACBDA57D}" srcOrd="0" destOrd="0" presId="urn:microsoft.com/office/officeart/2005/8/layout/process2"/>
    <dgm:cxn modelId="{6FC9FB24-D07C-42A6-ADAB-98F650386F3A}" type="presParOf" srcId="{4F905E1F-50D3-4EB7-A729-47C15A2F6468}" destId="{E53BA640-3341-4D9A-9635-9CD813F4CE66}"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8996D-001A-4CDE-A5F0-9FE27B17DC3B}">
      <dsp:nvSpPr>
        <dsp:cNvPr id="0" name=""/>
        <dsp:cNvSpPr/>
      </dsp:nvSpPr>
      <dsp:spPr>
        <a:xfrm>
          <a:off x="495296" y="1896"/>
          <a:ext cx="4495806" cy="352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Директорлар кеңесі</a:t>
          </a:r>
          <a:endParaRPr lang="ru-RU" sz="1400" kern="1200">
            <a:latin typeface="Times New Roman" panose="02020603050405020304" pitchFamily="18" charset="0"/>
            <a:cs typeface="Times New Roman" panose="02020603050405020304" pitchFamily="18" charset="0"/>
          </a:endParaRPr>
        </a:p>
      </dsp:txBody>
      <dsp:txXfrm>
        <a:off x="505623" y="12223"/>
        <a:ext cx="4475152" cy="331947"/>
      </dsp:txXfrm>
    </dsp:sp>
    <dsp:sp modelId="{B539D7C0-C886-4AE7-9C72-7304FFA49619}">
      <dsp:nvSpPr>
        <dsp:cNvPr id="0" name=""/>
        <dsp:cNvSpPr/>
      </dsp:nvSpPr>
      <dsp:spPr>
        <a:xfrm rot="5400000">
          <a:off x="2677087" y="363312"/>
          <a:ext cx="132225" cy="1586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5400000">
        <a:off x="2695599" y="376535"/>
        <a:ext cx="95202" cy="92558"/>
      </dsp:txXfrm>
    </dsp:sp>
    <dsp:sp modelId="{46E813BA-DF3A-4CA6-98A5-429F246E4BF3}">
      <dsp:nvSpPr>
        <dsp:cNvPr id="0" name=""/>
        <dsp:cNvSpPr/>
      </dsp:nvSpPr>
      <dsp:spPr>
        <a:xfrm>
          <a:off x="495296" y="530798"/>
          <a:ext cx="4495806" cy="352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Сыбайлас жемқорлыққа қарсы комплаенс қызметі</a:t>
          </a:r>
          <a:endParaRPr lang="ru-RU" sz="1400" kern="1200">
            <a:latin typeface="Times New Roman" panose="02020603050405020304" pitchFamily="18" charset="0"/>
            <a:cs typeface="Times New Roman" panose="02020603050405020304" pitchFamily="18" charset="0"/>
          </a:endParaRPr>
        </a:p>
      </dsp:txBody>
      <dsp:txXfrm>
        <a:off x="505623" y="541125"/>
        <a:ext cx="4475152" cy="331947"/>
      </dsp:txXfrm>
    </dsp:sp>
    <dsp:sp modelId="{C3E62D93-D286-44E0-BD5D-ED98F3EB1ED6}">
      <dsp:nvSpPr>
        <dsp:cNvPr id="0" name=""/>
        <dsp:cNvSpPr/>
      </dsp:nvSpPr>
      <dsp:spPr>
        <a:xfrm rot="5400000">
          <a:off x="2677087" y="892214"/>
          <a:ext cx="132225" cy="1586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5400000">
        <a:off x="2695599" y="905437"/>
        <a:ext cx="95202" cy="92558"/>
      </dsp:txXfrm>
    </dsp:sp>
    <dsp:sp modelId="{E0102DCA-3788-4291-8E1E-3A241E9CA308}">
      <dsp:nvSpPr>
        <dsp:cNvPr id="0" name=""/>
        <dsp:cNvSpPr/>
      </dsp:nvSpPr>
      <dsp:spPr>
        <a:xfrm>
          <a:off x="495296" y="1059700"/>
          <a:ext cx="4495806" cy="352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Басшы (1 бірлік)</a:t>
          </a:r>
          <a:endParaRPr lang="ru-RU" sz="1400" kern="1200">
            <a:latin typeface="Times New Roman" panose="02020603050405020304" pitchFamily="18" charset="0"/>
            <a:cs typeface="Times New Roman" panose="02020603050405020304" pitchFamily="18" charset="0"/>
          </a:endParaRPr>
        </a:p>
      </dsp:txBody>
      <dsp:txXfrm>
        <a:off x="505623" y="1070027"/>
        <a:ext cx="4475152" cy="331947"/>
      </dsp:txXfrm>
    </dsp:sp>
    <dsp:sp modelId="{53187C18-373F-450A-BCD9-441260F0E82D}">
      <dsp:nvSpPr>
        <dsp:cNvPr id="0" name=""/>
        <dsp:cNvSpPr/>
      </dsp:nvSpPr>
      <dsp:spPr>
        <a:xfrm rot="5400000">
          <a:off x="2677087" y="1421116"/>
          <a:ext cx="132225" cy="1586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5400000">
        <a:off x="2695599" y="1434339"/>
        <a:ext cx="95202" cy="92558"/>
      </dsp:txXfrm>
    </dsp:sp>
    <dsp:sp modelId="{E53BA640-3341-4D9A-9635-9CD813F4CE66}">
      <dsp:nvSpPr>
        <dsp:cNvPr id="0" name=""/>
        <dsp:cNvSpPr/>
      </dsp:nvSpPr>
      <dsp:spPr>
        <a:xfrm>
          <a:off x="495296" y="1588602"/>
          <a:ext cx="4495806" cy="352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Маман (1 бірлік)</a:t>
          </a:r>
          <a:endParaRPr lang="ru-RU" sz="1400" kern="1200">
            <a:latin typeface="Times New Roman" panose="02020603050405020304" pitchFamily="18" charset="0"/>
            <a:cs typeface="Times New Roman" panose="02020603050405020304" pitchFamily="18" charset="0"/>
          </a:endParaRPr>
        </a:p>
      </dsp:txBody>
      <dsp:txXfrm>
        <a:off x="505623" y="1598929"/>
        <a:ext cx="4475152" cy="3319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B71A-62D2-4EB6-94F7-91EF749D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Абдраимов Нурлыбек Озибекович</cp:lastModifiedBy>
  <cp:revision>3</cp:revision>
  <cp:lastPrinted>2023-07-26T11:08:00Z</cp:lastPrinted>
  <dcterms:created xsi:type="dcterms:W3CDTF">2023-08-03T05:40:00Z</dcterms:created>
  <dcterms:modified xsi:type="dcterms:W3CDTF">2023-08-03T05:46:00Z</dcterms:modified>
</cp:coreProperties>
</file>